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3686"/>
        <w:gridCol w:w="1559"/>
        <w:gridCol w:w="4111"/>
      </w:tblGrid>
      <w:tr w:rsidR="00AC4BF3" w:rsidRPr="00651826" w:rsidTr="007C3A9A">
        <w:trPr>
          <w:trHeight w:val="1418"/>
        </w:trPr>
        <w:tc>
          <w:tcPr>
            <w:tcW w:w="3686" w:type="dxa"/>
          </w:tcPr>
          <w:p w:rsidR="00AC4BF3" w:rsidRPr="00DA60F9" w:rsidRDefault="00AC4BF3" w:rsidP="008914E0">
            <w:pPr>
              <w:jc w:val="center"/>
              <w:rPr>
                <w:b/>
                <w:sz w:val="22"/>
                <w:szCs w:val="22"/>
              </w:rPr>
            </w:pPr>
            <w:r w:rsidRPr="00DA60F9">
              <w:rPr>
                <w:b/>
                <w:sz w:val="22"/>
                <w:szCs w:val="22"/>
              </w:rPr>
              <w:t>Администрация муниципального образования «Город Майкоп»</w:t>
            </w:r>
          </w:p>
          <w:p w:rsidR="00AC4BF3" w:rsidRPr="00DA60F9" w:rsidRDefault="00AC4BF3" w:rsidP="008914E0">
            <w:pPr>
              <w:jc w:val="center"/>
              <w:rPr>
                <w:b/>
                <w:sz w:val="22"/>
                <w:szCs w:val="22"/>
              </w:rPr>
            </w:pPr>
            <w:r w:rsidRPr="00DA60F9">
              <w:rPr>
                <w:b/>
                <w:sz w:val="22"/>
                <w:szCs w:val="22"/>
              </w:rPr>
              <w:t>Республики Адыгея</w:t>
            </w:r>
          </w:p>
          <w:p w:rsidR="00AC4BF3" w:rsidRPr="00DA60F9" w:rsidRDefault="00AC4BF3" w:rsidP="008914E0">
            <w:pPr>
              <w:jc w:val="center"/>
              <w:rPr>
                <w:b/>
                <w:sz w:val="22"/>
                <w:szCs w:val="22"/>
              </w:rPr>
            </w:pPr>
          </w:p>
          <w:p w:rsidR="00AC4BF3" w:rsidRPr="00DA60F9" w:rsidRDefault="00AC4BF3" w:rsidP="008914E0">
            <w:pPr>
              <w:jc w:val="center"/>
              <w:rPr>
                <w:b/>
                <w:sz w:val="22"/>
                <w:szCs w:val="22"/>
              </w:rPr>
            </w:pPr>
            <w:r w:rsidRPr="00DA60F9">
              <w:rPr>
                <w:b/>
                <w:sz w:val="22"/>
                <w:szCs w:val="22"/>
              </w:rPr>
              <w:t>ФИНАНСОВОЕ УПРАВЛЕНИЕ</w:t>
            </w:r>
          </w:p>
          <w:p w:rsidR="00AC4BF3" w:rsidRPr="00DA60F9" w:rsidRDefault="00AC4BF3" w:rsidP="008914E0">
            <w:pPr>
              <w:jc w:val="center"/>
              <w:rPr>
                <w:b/>
                <w:sz w:val="22"/>
                <w:szCs w:val="22"/>
                <w:vertAlign w:val="subscript"/>
              </w:rPr>
            </w:pPr>
            <w:r w:rsidRPr="00DA60F9">
              <w:rPr>
                <w:b/>
                <w:sz w:val="22"/>
                <w:szCs w:val="22"/>
                <w:vertAlign w:val="subscript"/>
              </w:rPr>
              <w:t>385000, г. Майкоп, ул. Краснооктябрьская</w:t>
            </w:r>
            <w:r w:rsidR="00443F3B">
              <w:rPr>
                <w:b/>
                <w:sz w:val="22"/>
                <w:szCs w:val="22"/>
                <w:vertAlign w:val="subscript"/>
              </w:rPr>
              <w:t>,</w:t>
            </w:r>
            <w:r w:rsidRPr="00DA60F9">
              <w:rPr>
                <w:b/>
                <w:sz w:val="22"/>
                <w:szCs w:val="22"/>
                <w:vertAlign w:val="subscript"/>
              </w:rPr>
              <w:t xml:space="preserve"> 21</w:t>
            </w:r>
          </w:p>
          <w:p w:rsidR="00AC4BF3" w:rsidRPr="00DE7070" w:rsidRDefault="00AC4BF3" w:rsidP="00443F3B">
            <w:pPr>
              <w:jc w:val="center"/>
              <w:rPr>
                <w:b/>
                <w:sz w:val="22"/>
                <w:szCs w:val="22"/>
              </w:rPr>
            </w:pPr>
            <w:r w:rsidRPr="00DA60F9">
              <w:rPr>
                <w:b/>
                <w:sz w:val="22"/>
                <w:szCs w:val="22"/>
                <w:vertAlign w:val="subscript"/>
              </w:rPr>
              <w:t>тел</w:t>
            </w:r>
            <w:r w:rsidRPr="00DE7070">
              <w:rPr>
                <w:b/>
                <w:sz w:val="22"/>
                <w:szCs w:val="22"/>
                <w:vertAlign w:val="subscript"/>
              </w:rPr>
              <w:t>. 52-31</w:t>
            </w:r>
            <w:r w:rsidR="00443F3B" w:rsidRPr="00DE7070">
              <w:rPr>
                <w:b/>
                <w:sz w:val="22"/>
                <w:szCs w:val="22"/>
                <w:vertAlign w:val="subscript"/>
              </w:rPr>
              <w:t>-</w:t>
            </w:r>
            <w:r w:rsidRPr="00DE7070">
              <w:rPr>
                <w:b/>
                <w:sz w:val="22"/>
                <w:szCs w:val="22"/>
                <w:vertAlign w:val="subscript"/>
              </w:rPr>
              <w:t>58</w:t>
            </w:r>
            <w:r w:rsidR="00651826" w:rsidRPr="00DE7070">
              <w:rPr>
                <w:b/>
                <w:sz w:val="22"/>
                <w:szCs w:val="22"/>
                <w:vertAlign w:val="subscript"/>
              </w:rPr>
              <w:t xml:space="preserve">, </w:t>
            </w:r>
            <w:r w:rsidR="00443F3B" w:rsidRPr="00DE7070">
              <w:rPr>
                <w:b/>
                <w:sz w:val="22"/>
                <w:szCs w:val="22"/>
                <w:vertAlign w:val="subscript"/>
              </w:rPr>
              <w:t xml:space="preserve"> </w:t>
            </w:r>
            <w:r w:rsidR="00651826" w:rsidRPr="00443F3B">
              <w:rPr>
                <w:b/>
                <w:sz w:val="22"/>
                <w:szCs w:val="22"/>
                <w:vertAlign w:val="subscript"/>
                <w:lang w:val="en-US"/>
              </w:rPr>
              <w:t>e</w:t>
            </w:r>
            <w:r w:rsidR="00651826" w:rsidRPr="00DE7070">
              <w:rPr>
                <w:b/>
                <w:sz w:val="22"/>
                <w:szCs w:val="22"/>
                <w:vertAlign w:val="subscript"/>
              </w:rPr>
              <w:t>-</w:t>
            </w:r>
            <w:r w:rsidR="00651826" w:rsidRPr="00443F3B">
              <w:rPr>
                <w:b/>
                <w:sz w:val="22"/>
                <w:szCs w:val="22"/>
                <w:vertAlign w:val="subscript"/>
                <w:lang w:val="en-US"/>
              </w:rPr>
              <w:t>mail</w:t>
            </w:r>
            <w:r w:rsidR="00651826" w:rsidRPr="00DE7070">
              <w:rPr>
                <w:b/>
                <w:sz w:val="22"/>
                <w:szCs w:val="22"/>
                <w:vertAlign w:val="subscript"/>
              </w:rPr>
              <w:t xml:space="preserve">: </w:t>
            </w:r>
            <w:proofErr w:type="spellStart"/>
            <w:r w:rsidR="00651826" w:rsidRPr="00443F3B">
              <w:rPr>
                <w:b/>
                <w:sz w:val="22"/>
                <w:szCs w:val="22"/>
                <w:vertAlign w:val="subscript"/>
                <w:lang w:val="en-US"/>
              </w:rPr>
              <w:t>fdmra</w:t>
            </w:r>
            <w:proofErr w:type="spellEnd"/>
            <w:r w:rsidR="00651826" w:rsidRPr="00DE7070">
              <w:rPr>
                <w:b/>
                <w:sz w:val="22"/>
                <w:szCs w:val="22"/>
                <w:vertAlign w:val="subscript"/>
              </w:rPr>
              <w:t>@</w:t>
            </w:r>
            <w:proofErr w:type="spellStart"/>
            <w:r w:rsidR="00651826" w:rsidRPr="00443F3B">
              <w:rPr>
                <w:b/>
                <w:sz w:val="22"/>
                <w:szCs w:val="22"/>
                <w:vertAlign w:val="subscript"/>
                <w:lang w:val="en-US"/>
              </w:rPr>
              <w:t>maikop</w:t>
            </w:r>
            <w:proofErr w:type="spellEnd"/>
            <w:r w:rsidR="00651826" w:rsidRPr="00DE7070">
              <w:rPr>
                <w:b/>
                <w:sz w:val="22"/>
                <w:szCs w:val="22"/>
                <w:vertAlign w:val="subscript"/>
              </w:rPr>
              <w:t>.</w:t>
            </w:r>
            <w:proofErr w:type="spellStart"/>
            <w:r w:rsidR="00651826" w:rsidRPr="00443F3B">
              <w:rPr>
                <w:b/>
                <w:sz w:val="22"/>
                <w:szCs w:val="22"/>
                <w:vertAlign w:val="subscript"/>
                <w:lang w:val="en-US"/>
              </w:rPr>
              <w:t>ru</w:t>
            </w:r>
            <w:proofErr w:type="spellEnd"/>
          </w:p>
        </w:tc>
        <w:tc>
          <w:tcPr>
            <w:tcW w:w="1559" w:type="dxa"/>
            <w:vAlign w:val="center"/>
          </w:tcPr>
          <w:p w:rsidR="00AC4BF3" w:rsidRPr="00DA60F9" w:rsidRDefault="00AC4BF3" w:rsidP="008914E0">
            <w:pPr>
              <w:jc w:val="center"/>
              <w:rPr>
                <w:b/>
                <w:sz w:val="22"/>
                <w:szCs w:val="22"/>
              </w:rPr>
            </w:pPr>
            <w:r>
              <w:rPr>
                <w:noProof/>
                <w:sz w:val="22"/>
                <w:szCs w:val="22"/>
              </w:rPr>
              <w:drawing>
                <wp:inline distT="0" distB="0" distL="0" distR="0" wp14:anchorId="2A4A66C4" wp14:editId="03552973">
                  <wp:extent cx="704850"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52500"/>
                          </a:xfrm>
                          <a:prstGeom prst="rect">
                            <a:avLst/>
                          </a:prstGeom>
                          <a:noFill/>
                          <a:ln>
                            <a:noFill/>
                          </a:ln>
                        </pic:spPr>
                      </pic:pic>
                    </a:graphicData>
                  </a:graphic>
                </wp:inline>
              </w:drawing>
            </w:r>
          </w:p>
        </w:tc>
        <w:tc>
          <w:tcPr>
            <w:tcW w:w="4111" w:type="dxa"/>
          </w:tcPr>
          <w:p w:rsidR="00AC4BF3" w:rsidRPr="00DA60F9" w:rsidRDefault="00AC4BF3" w:rsidP="008914E0">
            <w:pPr>
              <w:jc w:val="center"/>
              <w:rPr>
                <w:b/>
                <w:sz w:val="22"/>
                <w:szCs w:val="22"/>
              </w:rPr>
            </w:pPr>
            <w:proofErr w:type="spellStart"/>
            <w:r w:rsidRPr="00DA60F9">
              <w:rPr>
                <w:b/>
                <w:sz w:val="22"/>
                <w:szCs w:val="22"/>
              </w:rPr>
              <w:t>Адыгэ</w:t>
            </w:r>
            <w:proofErr w:type="spellEnd"/>
            <w:r w:rsidRPr="00DA60F9">
              <w:rPr>
                <w:b/>
                <w:sz w:val="22"/>
                <w:szCs w:val="22"/>
              </w:rPr>
              <w:t xml:space="preserve"> </w:t>
            </w:r>
            <w:proofErr w:type="spellStart"/>
            <w:r w:rsidRPr="00DA60F9">
              <w:rPr>
                <w:b/>
                <w:sz w:val="22"/>
                <w:szCs w:val="22"/>
              </w:rPr>
              <w:t>Республикэм</w:t>
            </w:r>
            <w:proofErr w:type="spellEnd"/>
          </w:p>
          <w:p w:rsidR="00AC4BF3" w:rsidRPr="00DA60F9" w:rsidRDefault="00AC4BF3" w:rsidP="008914E0">
            <w:pPr>
              <w:jc w:val="center"/>
              <w:rPr>
                <w:b/>
                <w:sz w:val="22"/>
                <w:szCs w:val="22"/>
              </w:rPr>
            </w:pPr>
            <w:proofErr w:type="spellStart"/>
            <w:r w:rsidRPr="00DA60F9">
              <w:rPr>
                <w:b/>
                <w:sz w:val="22"/>
                <w:szCs w:val="22"/>
              </w:rPr>
              <w:t>Муниципальнэ</w:t>
            </w:r>
            <w:proofErr w:type="spellEnd"/>
            <w:r w:rsidRPr="00DA60F9">
              <w:rPr>
                <w:b/>
                <w:sz w:val="22"/>
                <w:szCs w:val="22"/>
              </w:rPr>
              <w:t xml:space="preserve"> </w:t>
            </w:r>
            <w:proofErr w:type="spellStart"/>
            <w:r w:rsidRPr="00DA60F9">
              <w:rPr>
                <w:b/>
                <w:sz w:val="22"/>
                <w:szCs w:val="22"/>
              </w:rPr>
              <w:t>образованиеу</w:t>
            </w:r>
            <w:proofErr w:type="spellEnd"/>
            <w:r w:rsidRPr="00DA60F9">
              <w:rPr>
                <w:b/>
                <w:sz w:val="22"/>
                <w:szCs w:val="22"/>
              </w:rPr>
              <w:t xml:space="preserve"> «</w:t>
            </w:r>
            <w:proofErr w:type="spellStart"/>
            <w:r w:rsidRPr="00DA60F9">
              <w:rPr>
                <w:b/>
                <w:sz w:val="22"/>
                <w:szCs w:val="22"/>
              </w:rPr>
              <w:t>Къалэу</w:t>
            </w:r>
            <w:proofErr w:type="spellEnd"/>
            <w:r w:rsidRPr="00DA60F9">
              <w:rPr>
                <w:b/>
                <w:sz w:val="22"/>
                <w:szCs w:val="22"/>
              </w:rPr>
              <w:t xml:space="preserve"> </w:t>
            </w:r>
            <w:proofErr w:type="spellStart"/>
            <w:r w:rsidRPr="00DA60F9">
              <w:rPr>
                <w:b/>
                <w:sz w:val="22"/>
                <w:szCs w:val="22"/>
              </w:rPr>
              <w:t>Мыекъуапэ</w:t>
            </w:r>
            <w:proofErr w:type="spellEnd"/>
            <w:r w:rsidRPr="00DA60F9">
              <w:rPr>
                <w:b/>
                <w:sz w:val="22"/>
                <w:szCs w:val="22"/>
              </w:rPr>
              <w:t xml:space="preserve">» и </w:t>
            </w:r>
            <w:proofErr w:type="spellStart"/>
            <w:r w:rsidRPr="00DA60F9">
              <w:rPr>
                <w:b/>
                <w:sz w:val="22"/>
                <w:szCs w:val="22"/>
              </w:rPr>
              <w:t>Администрацие</w:t>
            </w:r>
            <w:proofErr w:type="spellEnd"/>
          </w:p>
          <w:p w:rsidR="00AC4BF3" w:rsidRPr="00DA60F9" w:rsidRDefault="00AC4BF3" w:rsidP="008914E0">
            <w:pPr>
              <w:jc w:val="center"/>
              <w:rPr>
                <w:b/>
                <w:sz w:val="22"/>
                <w:szCs w:val="22"/>
              </w:rPr>
            </w:pPr>
          </w:p>
          <w:p w:rsidR="00AC4BF3" w:rsidRPr="00DA60F9" w:rsidRDefault="00AC4BF3" w:rsidP="008914E0">
            <w:pPr>
              <w:jc w:val="center"/>
              <w:rPr>
                <w:b/>
                <w:sz w:val="22"/>
                <w:szCs w:val="22"/>
              </w:rPr>
            </w:pPr>
            <w:r w:rsidRPr="00DA60F9">
              <w:rPr>
                <w:b/>
                <w:sz w:val="22"/>
                <w:szCs w:val="22"/>
              </w:rPr>
              <w:t>ИФИНАНСОВЭ ИУПРАВЛЕНИЕ</w:t>
            </w:r>
          </w:p>
          <w:p w:rsidR="00AC4BF3" w:rsidRPr="00DA60F9" w:rsidRDefault="00AC4BF3" w:rsidP="008914E0">
            <w:pPr>
              <w:jc w:val="center"/>
              <w:rPr>
                <w:b/>
                <w:sz w:val="22"/>
                <w:szCs w:val="22"/>
                <w:vertAlign w:val="subscript"/>
              </w:rPr>
            </w:pPr>
            <w:r w:rsidRPr="00DA60F9">
              <w:rPr>
                <w:b/>
                <w:sz w:val="22"/>
                <w:szCs w:val="22"/>
                <w:vertAlign w:val="subscript"/>
              </w:rPr>
              <w:t>3</w:t>
            </w:r>
            <w:r w:rsidRPr="00841D4F">
              <w:rPr>
                <w:b/>
                <w:sz w:val="22"/>
                <w:szCs w:val="22"/>
                <w:vertAlign w:val="subscript"/>
              </w:rPr>
              <w:t>8</w:t>
            </w:r>
            <w:r w:rsidRPr="00DA60F9">
              <w:rPr>
                <w:b/>
                <w:sz w:val="22"/>
                <w:szCs w:val="22"/>
                <w:vertAlign w:val="subscript"/>
              </w:rPr>
              <w:t xml:space="preserve">5000, </w:t>
            </w:r>
            <w:proofErr w:type="spellStart"/>
            <w:r w:rsidRPr="00DA60F9">
              <w:rPr>
                <w:b/>
                <w:sz w:val="22"/>
                <w:szCs w:val="22"/>
                <w:vertAlign w:val="subscript"/>
              </w:rPr>
              <w:t>къ</w:t>
            </w:r>
            <w:proofErr w:type="spellEnd"/>
            <w:r w:rsidRPr="00DA60F9">
              <w:rPr>
                <w:b/>
                <w:sz w:val="22"/>
                <w:szCs w:val="22"/>
                <w:vertAlign w:val="subscript"/>
              </w:rPr>
              <w:t xml:space="preserve">. </w:t>
            </w:r>
            <w:proofErr w:type="spellStart"/>
            <w:r w:rsidRPr="00DA60F9">
              <w:rPr>
                <w:b/>
                <w:sz w:val="22"/>
                <w:szCs w:val="22"/>
                <w:vertAlign w:val="subscript"/>
              </w:rPr>
              <w:t>Мыекъуапэ</w:t>
            </w:r>
            <w:proofErr w:type="spellEnd"/>
            <w:r w:rsidRPr="00DA60F9">
              <w:rPr>
                <w:b/>
                <w:sz w:val="22"/>
                <w:szCs w:val="22"/>
                <w:vertAlign w:val="subscript"/>
              </w:rPr>
              <w:t xml:space="preserve">,  </w:t>
            </w:r>
            <w:proofErr w:type="spellStart"/>
            <w:r w:rsidRPr="00DA60F9">
              <w:rPr>
                <w:b/>
                <w:sz w:val="22"/>
                <w:szCs w:val="22"/>
                <w:vertAlign w:val="subscript"/>
              </w:rPr>
              <w:t>ур</w:t>
            </w:r>
            <w:proofErr w:type="spellEnd"/>
            <w:r w:rsidRPr="00DA60F9">
              <w:rPr>
                <w:b/>
                <w:sz w:val="22"/>
                <w:szCs w:val="22"/>
                <w:vertAlign w:val="subscript"/>
              </w:rPr>
              <w:t xml:space="preserve">. </w:t>
            </w:r>
            <w:proofErr w:type="spellStart"/>
            <w:r w:rsidRPr="00DA60F9">
              <w:rPr>
                <w:b/>
                <w:sz w:val="22"/>
                <w:szCs w:val="22"/>
                <w:vertAlign w:val="subscript"/>
              </w:rPr>
              <w:t>Краснооктябрьскэр</w:t>
            </w:r>
            <w:proofErr w:type="spellEnd"/>
            <w:r w:rsidRPr="00DA60F9">
              <w:rPr>
                <w:b/>
                <w:sz w:val="22"/>
                <w:szCs w:val="22"/>
                <w:vertAlign w:val="subscript"/>
              </w:rPr>
              <w:t>, 21</w:t>
            </w:r>
          </w:p>
          <w:p w:rsidR="00AC4BF3" w:rsidRPr="00443F3B" w:rsidRDefault="00AC4BF3" w:rsidP="008914E0">
            <w:pPr>
              <w:jc w:val="center"/>
              <w:rPr>
                <w:b/>
                <w:sz w:val="22"/>
                <w:szCs w:val="22"/>
              </w:rPr>
            </w:pPr>
            <w:r w:rsidRPr="00DA60F9">
              <w:rPr>
                <w:b/>
                <w:sz w:val="22"/>
                <w:szCs w:val="22"/>
                <w:vertAlign w:val="subscript"/>
              </w:rPr>
              <w:t>тел</w:t>
            </w:r>
            <w:r w:rsidRPr="00443F3B">
              <w:rPr>
                <w:b/>
                <w:sz w:val="22"/>
                <w:szCs w:val="22"/>
                <w:vertAlign w:val="subscript"/>
              </w:rPr>
              <w:t>. 52-31-58</w:t>
            </w:r>
            <w:r w:rsidR="00651826" w:rsidRPr="00443F3B">
              <w:rPr>
                <w:b/>
                <w:sz w:val="22"/>
                <w:szCs w:val="22"/>
                <w:vertAlign w:val="subscript"/>
              </w:rPr>
              <w:t xml:space="preserve">,  </w:t>
            </w:r>
            <w:r w:rsidR="00651826" w:rsidRPr="00651826">
              <w:rPr>
                <w:b/>
                <w:sz w:val="22"/>
                <w:szCs w:val="22"/>
                <w:vertAlign w:val="subscript"/>
                <w:lang w:val="en-US"/>
              </w:rPr>
              <w:t>e</w:t>
            </w:r>
            <w:r w:rsidR="00651826" w:rsidRPr="00443F3B">
              <w:rPr>
                <w:b/>
                <w:sz w:val="22"/>
                <w:szCs w:val="22"/>
                <w:vertAlign w:val="subscript"/>
              </w:rPr>
              <w:t>-</w:t>
            </w:r>
            <w:r w:rsidR="00651826" w:rsidRPr="00651826">
              <w:rPr>
                <w:b/>
                <w:sz w:val="22"/>
                <w:szCs w:val="22"/>
                <w:vertAlign w:val="subscript"/>
                <w:lang w:val="en-US"/>
              </w:rPr>
              <w:t>mail</w:t>
            </w:r>
            <w:r w:rsidR="00651826" w:rsidRPr="00443F3B">
              <w:rPr>
                <w:b/>
                <w:sz w:val="22"/>
                <w:szCs w:val="22"/>
                <w:vertAlign w:val="subscript"/>
              </w:rPr>
              <w:t xml:space="preserve">: </w:t>
            </w:r>
            <w:proofErr w:type="spellStart"/>
            <w:r w:rsidR="00651826" w:rsidRPr="00651826">
              <w:rPr>
                <w:b/>
                <w:sz w:val="22"/>
                <w:szCs w:val="22"/>
                <w:vertAlign w:val="subscript"/>
                <w:lang w:val="en-US"/>
              </w:rPr>
              <w:t>fdmra</w:t>
            </w:r>
            <w:proofErr w:type="spellEnd"/>
            <w:r w:rsidR="00651826" w:rsidRPr="00443F3B">
              <w:rPr>
                <w:b/>
                <w:sz w:val="22"/>
                <w:szCs w:val="22"/>
                <w:vertAlign w:val="subscript"/>
              </w:rPr>
              <w:t>@</w:t>
            </w:r>
            <w:proofErr w:type="spellStart"/>
            <w:r w:rsidR="00651826" w:rsidRPr="00651826">
              <w:rPr>
                <w:b/>
                <w:sz w:val="22"/>
                <w:szCs w:val="22"/>
                <w:vertAlign w:val="subscript"/>
                <w:lang w:val="en-US"/>
              </w:rPr>
              <w:t>maikop</w:t>
            </w:r>
            <w:proofErr w:type="spellEnd"/>
            <w:r w:rsidR="00651826" w:rsidRPr="00443F3B">
              <w:rPr>
                <w:b/>
                <w:sz w:val="22"/>
                <w:szCs w:val="22"/>
                <w:vertAlign w:val="subscript"/>
              </w:rPr>
              <w:t>.</w:t>
            </w:r>
            <w:proofErr w:type="spellStart"/>
            <w:r w:rsidR="00651826" w:rsidRPr="00651826">
              <w:rPr>
                <w:b/>
                <w:sz w:val="22"/>
                <w:szCs w:val="22"/>
                <w:vertAlign w:val="subscript"/>
                <w:lang w:val="en-US"/>
              </w:rPr>
              <w:t>ru</w:t>
            </w:r>
            <w:proofErr w:type="spellEnd"/>
          </w:p>
        </w:tc>
      </w:tr>
      <w:tr w:rsidR="00AC4BF3" w:rsidRPr="00651826" w:rsidTr="007C3A9A">
        <w:trPr>
          <w:cantSplit/>
        </w:trPr>
        <w:tc>
          <w:tcPr>
            <w:tcW w:w="9356" w:type="dxa"/>
            <w:gridSpan w:val="3"/>
            <w:tcBorders>
              <w:bottom w:val="thickThinSmallGap" w:sz="24" w:space="0" w:color="auto"/>
            </w:tcBorders>
          </w:tcPr>
          <w:p w:rsidR="00AC4BF3" w:rsidRPr="00443F3B" w:rsidRDefault="00AC4BF3" w:rsidP="008914E0">
            <w:pPr>
              <w:rPr>
                <w:sz w:val="16"/>
              </w:rPr>
            </w:pPr>
          </w:p>
        </w:tc>
      </w:tr>
    </w:tbl>
    <w:p w:rsidR="00D400BF" w:rsidRDefault="00D400BF" w:rsidP="000E6A4B">
      <w:pPr>
        <w:pStyle w:val="2"/>
        <w:numPr>
          <w:ilvl w:val="1"/>
          <w:numId w:val="0"/>
        </w:numPr>
        <w:tabs>
          <w:tab w:val="num" w:pos="993"/>
        </w:tabs>
        <w:suppressAutoHyphens/>
        <w:spacing w:before="0" w:after="0"/>
        <w:ind w:left="576" w:hanging="576"/>
        <w:jc w:val="center"/>
        <w:rPr>
          <w:rFonts w:ascii="Times New Roman" w:hAnsi="Times New Roman"/>
          <w:i w:val="0"/>
        </w:rPr>
      </w:pPr>
    </w:p>
    <w:p w:rsidR="003A4545" w:rsidRDefault="003A4545" w:rsidP="00986FA0">
      <w:pPr>
        <w:pStyle w:val="2"/>
        <w:numPr>
          <w:ilvl w:val="1"/>
          <w:numId w:val="0"/>
        </w:numPr>
        <w:tabs>
          <w:tab w:val="num" w:pos="576"/>
        </w:tabs>
        <w:suppressAutoHyphens/>
        <w:spacing w:before="0" w:after="0"/>
        <w:ind w:left="576" w:hanging="576"/>
        <w:jc w:val="center"/>
        <w:rPr>
          <w:rFonts w:ascii="Times New Roman" w:hAnsi="Times New Roman"/>
          <w:i w:val="0"/>
        </w:rPr>
      </w:pPr>
    </w:p>
    <w:p w:rsidR="00A8577C" w:rsidRDefault="00DA0889" w:rsidP="00986FA0">
      <w:pPr>
        <w:pStyle w:val="2"/>
        <w:numPr>
          <w:ilvl w:val="1"/>
          <w:numId w:val="0"/>
        </w:numPr>
        <w:tabs>
          <w:tab w:val="num" w:pos="576"/>
        </w:tabs>
        <w:suppressAutoHyphens/>
        <w:spacing w:before="0" w:after="0"/>
        <w:ind w:left="576" w:hanging="576"/>
        <w:jc w:val="center"/>
        <w:rPr>
          <w:rFonts w:ascii="Times New Roman" w:hAnsi="Times New Roman"/>
          <w:i w:val="0"/>
        </w:rPr>
      </w:pPr>
      <w:r>
        <w:rPr>
          <w:rFonts w:ascii="Times New Roman" w:hAnsi="Times New Roman"/>
          <w:i w:val="0"/>
        </w:rPr>
        <w:t xml:space="preserve">ПРИКАЗ № </w:t>
      </w:r>
      <w:r w:rsidR="00392DD6" w:rsidRPr="00392DD6">
        <w:rPr>
          <w:rFonts w:ascii="Times New Roman" w:hAnsi="Times New Roman"/>
          <w:i w:val="0"/>
          <w:u w:val="single"/>
        </w:rPr>
        <w:t>31-О</w:t>
      </w:r>
    </w:p>
    <w:p w:rsidR="00F16EDF" w:rsidRDefault="00F16EDF" w:rsidP="00C63B87"/>
    <w:p w:rsidR="003A4545" w:rsidRDefault="003A4545" w:rsidP="00C63B87"/>
    <w:p w:rsidR="003A4545" w:rsidRDefault="003A4545" w:rsidP="00C63B87"/>
    <w:p w:rsidR="00C63B87" w:rsidRPr="00D95D26" w:rsidRDefault="00C63B87" w:rsidP="001E64C4">
      <w:pPr>
        <w:pStyle w:val="210"/>
        <w:jc w:val="left"/>
        <w:rPr>
          <w:b w:val="0"/>
          <w:sz w:val="28"/>
          <w:szCs w:val="28"/>
          <w:u w:val="single"/>
          <w:lang w:eastAsia="ru-RU"/>
        </w:rPr>
      </w:pPr>
      <w:r w:rsidRPr="00D95D26">
        <w:rPr>
          <w:b w:val="0"/>
          <w:sz w:val="28"/>
          <w:szCs w:val="28"/>
          <w:u w:val="single"/>
          <w:lang w:eastAsia="ru-RU"/>
        </w:rPr>
        <w:t>«</w:t>
      </w:r>
      <w:r w:rsidR="000878C8">
        <w:rPr>
          <w:b w:val="0"/>
          <w:sz w:val="28"/>
          <w:szCs w:val="28"/>
          <w:u w:val="single"/>
          <w:lang w:eastAsia="ru-RU"/>
        </w:rPr>
        <w:t xml:space="preserve"> </w:t>
      </w:r>
      <w:r w:rsidR="00392DD6">
        <w:rPr>
          <w:b w:val="0"/>
          <w:sz w:val="28"/>
          <w:szCs w:val="28"/>
          <w:u w:val="single"/>
          <w:lang w:eastAsia="ru-RU"/>
        </w:rPr>
        <w:t>05</w:t>
      </w:r>
      <w:r w:rsidR="000878C8">
        <w:rPr>
          <w:b w:val="0"/>
          <w:sz w:val="28"/>
          <w:szCs w:val="28"/>
          <w:u w:val="single"/>
          <w:lang w:eastAsia="ru-RU"/>
        </w:rPr>
        <w:t xml:space="preserve"> </w:t>
      </w:r>
      <w:r w:rsidRPr="00D95D26">
        <w:rPr>
          <w:b w:val="0"/>
          <w:sz w:val="28"/>
          <w:szCs w:val="28"/>
          <w:u w:val="single"/>
          <w:lang w:eastAsia="ru-RU"/>
        </w:rPr>
        <w:t xml:space="preserve">» </w:t>
      </w:r>
      <w:r w:rsidR="00D95D26" w:rsidRPr="00D95D26">
        <w:rPr>
          <w:b w:val="0"/>
          <w:sz w:val="28"/>
          <w:szCs w:val="28"/>
          <w:u w:val="single"/>
          <w:lang w:eastAsia="ru-RU"/>
        </w:rPr>
        <w:t xml:space="preserve"> </w:t>
      </w:r>
      <w:r w:rsidR="00392DD6">
        <w:rPr>
          <w:b w:val="0"/>
          <w:sz w:val="28"/>
          <w:szCs w:val="28"/>
          <w:u w:val="single"/>
          <w:lang w:eastAsia="ru-RU"/>
        </w:rPr>
        <w:t>мая</w:t>
      </w:r>
      <w:r w:rsidR="000878C8">
        <w:rPr>
          <w:b w:val="0"/>
          <w:sz w:val="28"/>
          <w:szCs w:val="28"/>
          <w:u w:val="single"/>
          <w:lang w:eastAsia="ru-RU"/>
        </w:rPr>
        <w:t xml:space="preserve"> </w:t>
      </w:r>
      <w:r w:rsidR="00340C37">
        <w:rPr>
          <w:b w:val="0"/>
          <w:sz w:val="28"/>
          <w:szCs w:val="28"/>
          <w:u w:val="single"/>
          <w:lang w:eastAsia="ru-RU"/>
        </w:rPr>
        <w:t xml:space="preserve"> 2017</w:t>
      </w:r>
      <w:r w:rsidRPr="00D95D26">
        <w:rPr>
          <w:b w:val="0"/>
          <w:sz w:val="28"/>
          <w:szCs w:val="28"/>
          <w:u w:val="single"/>
          <w:lang w:eastAsia="ru-RU"/>
        </w:rPr>
        <w:t xml:space="preserve"> г.</w:t>
      </w:r>
    </w:p>
    <w:p w:rsidR="00F16EDF" w:rsidRDefault="00F16EDF" w:rsidP="001E64C4">
      <w:pPr>
        <w:pStyle w:val="210"/>
        <w:jc w:val="left"/>
        <w:rPr>
          <w:b w:val="0"/>
          <w:sz w:val="28"/>
          <w:szCs w:val="28"/>
          <w:lang w:eastAsia="ru-RU"/>
        </w:rPr>
      </w:pPr>
    </w:p>
    <w:p w:rsidR="00BE6879" w:rsidRPr="00CE543B" w:rsidRDefault="00BE6879" w:rsidP="00BE6879">
      <w:pPr>
        <w:pStyle w:val="210"/>
        <w:jc w:val="left"/>
        <w:rPr>
          <w:b w:val="0"/>
          <w:sz w:val="28"/>
          <w:szCs w:val="28"/>
        </w:rPr>
      </w:pPr>
      <w:r w:rsidRPr="00CE543B">
        <w:rPr>
          <w:b w:val="0"/>
          <w:sz w:val="28"/>
          <w:szCs w:val="28"/>
        </w:rPr>
        <w:t xml:space="preserve">О внесении изменений </w:t>
      </w:r>
    </w:p>
    <w:p w:rsidR="00BE6879" w:rsidRPr="00CE543B" w:rsidRDefault="00BE6879" w:rsidP="00BE6879">
      <w:pPr>
        <w:pStyle w:val="210"/>
        <w:jc w:val="left"/>
        <w:rPr>
          <w:b w:val="0"/>
          <w:sz w:val="28"/>
          <w:szCs w:val="28"/>
        </w:rPr>
      </w:pPr>
      <w:r w:rsidRPr="00CE543B">
        <w:rPr>
          <w:b w:val="0"/>
          <w:sz w:val="28"/>
          <w:szCs w:val="28"/>
        </w:rPr>
        <w:t xml:space="preserve">в Приказ от </w:t>
      </w:r>
      <w:r w:rsidR="00D400BF">
        <w:rPr>
          <w:b w:val="0"/>
          <w:sz w:val="28"/>
          <w:szCs w:val="28"/>
        </w:rPr>
        <w:t>01</w:t>
      </w:r>
      <w:r w:rsidRPr="00CE543B">
        <w:rPr>
          <w:b w:val="0"/>
          <w:sz w:val="28"/>
          <w:szCs w:val="28"/>
        </w:rPr>
        <w:t>.12.201</w:t>
      </w:r>
      <w:r w:rsidR="00340C37">
        <w:rPr>
          <w:b w:val="0"/>
          <w:sz w:val="28"/>
          <w:szCs w:val="28"/>
        </w:rPr>
        <w:t>6</w:t>
      </w:r>
      <w:r w:rsidRPr="00CE543B">
        <w:rPr>
          <w:b w:val="0"/>
          <w:sz w:val="28"/>
          <w:szCs w:val="28"/>
        </w:rPr>
        <w:t xml:space="preserve"> г. №</w:t>
      </w:r>
      <w:r w:rsidR="00340C37">
        <w:rPr>
          <w:b w:val="0"/>
          <w:sz w:val="28"/>
          <w:szCs w:val="28"/>
        </w:rPr>
        <w:t>130</w:t>
      </w:r>
      <w:r w:rsidRPr="00CE543B">
        <w:rPr>
          <w:b w:val="0"/>
          <w:sz w:val="28"/>
          <w:szCs w:val="28"/>
        </w:rPr>
        <w:t>-О</w:t>
      </w:r>
    </w:p>
    <w:p w:rsidR="00BE6879" w:rsidRPr="00CE543B" w:rsidRDefault="00BE6879" w:rsidP="00BE6879">
      <w:pPr>
        <w:pStyle w:val="210"/>
        <w:jc w:val="left"/>
        <w:rPr>
          <w:b w:val="0"/>
          <w:sz w:val="28"/>
          <w:szCs w:val="28"/>
        </w:rPr>
      </w:pPr>
      <w:r>
        <w:rPr>
          <w:b w:val="0"/>
          <w:sz w:val="28"/>
          <w:szCs w:val="28"/>
        </w:rPr>
        <w:t>«</w:t>
      </w:r>
      <w:r w:rsidRPr="00CE543B">
        <w:rPr>
          <w:b w:val="0"/>
          <w:sz w:val="28"/>
          <w:szCs w:val="28"/>
        </w:rPr>
        <w:t xml:space="preserve">О порядке применения </w:t>
      </w:r>
      <w:proofErr w:type="gramStart"/>
      <w:r w:rsidRPr="00CE543B">
        <w:rPr>
          <w:b w:val="0"/>
          <w:sz w:val="28"/>
          <w:szCs w:val="28"/>
        </w:rPr>
        <w:t>бюджетной</w:t>
      </w:r>
      <w:proofErr w:type="gramEnd"/>
      <w:r w:rsidRPr="00CE543B">
        <w:rPr>
          <w:b w:val="0"/>
          <w:sz w:val="28"/>
          <w:szCs w:val="28"/>
        </w:rPr>
        <w:t xml:space="preserve"> </w:t>
      </w:r>
    </w:p>
    <w:p w:rsidR="00BE6879" w:rsidRPr="00CE543B" w:rsidRDefault="00BE6879" w:rsidP="00BE6879">
      <w:pPr>
        <w:pStyle w:val="210"/>
        <w:jc w:val="left"/>
        <w:rPr>
          <w:b w:val="0"/>
          <w:sz w:val="28"/>
          <w:szCs w:val="28"/>
        </w:rPr>
      </w:pPr>
      <w:r w:rsidRPr="00CE543B">
        <w:rPr>
          <w:b w:val="0"/>
          <w:sz w:val="28"/>
          <w:szCs w:val="28"/>
        </w:rPr>
        <w:t xml:space="preserve">классификации Российской Федерации </w:t>
      </w:r>
    </w:p>
    <w:p w:rsidR="00BE6879" w:rsidRPr="00CE543B" w:rsidRDefault="00BE6879" w:rsidP="00BE6879">
      <w:pPr>
        <w:pStyle w:val="210"/>
        <w:jc w:val="left"/>
        <w:rPr>
          <w:b w:val="0"/>
          <w:sz w:val="28"/>
          <w:szCs w:val="28"/>
        </w:rPr>
      </w:pPr>
      <w:r w:rsidRPr="00CE543B">
        <w:rPr>
          <w:b w:val="0"/>
          <w:sz w:val="28"/>
          <w:szCs w:val="28"/>
        </w:rPr>
        <w:t>в части, относящейся к бюджету</w:t>
      </w:r>
    </w:p>
    <w:p w:rsidR="00BE6879" w:rsidRDefault="00BE6879" w:rsidP="00BE6879">
      <w:pPr>
        <w:pStyle w:val="210"/>
        <w:jc w:val="left"/>
        <w:rPr>
          <w:b w:val="0"/>
          <w:sz w:val="28"/>
          <w:szCs w:val="28"/>
        </w:rPr>
      </w:pPr>
      <w:r w:rsidRPr="00CE543B">
        <w:rPr>
          <w:b w:val="0"/>
          <w:sz w:val="28"/>
          <w:szCs w:val="28"/>
        </w:rPr>
        <w:t xml:space="preserve"> муниципального образования </w:t>
      </w:r>
      <w:r>
        <w:rPr>
          <w:b w:val="0"/>
          <w:sz w:val="28"/>
          <w:szCs w:val="28"/>
        </w:rPr>
        <w:t>«</w:t>
      </w:r>
      <w:r w:rsidRPr="00CE543B">
        <w:rPr>
          <w:b w:val="0"/>
          <w:sz w:val="28"/>
          <w:szCs w:val="28"/>
        </w:rPr>
        <w:t>Город Майкоп</w:t>
      </w:r>
      <w:r>
        <w:rPr>
          <w:b w:val="0"/>
          <w:sz w:val="28"/>
          <w:szCs w:val="28"/>
        </w:rPr>
        <w:t>»</w:t>
      </w:r>
    </w:p>
    <w:p w:rsidR="00BE6879" w:rsidRDefault="00BE6879" w:rsidP="00BE6879">
      <w:pPr>
        <w:pStyle w:val="210"/>
        <w:ind w:firstLine="567"/>
        <w:rPr>
          <w:b w:val="0"/>
          <w:sz w:val="28"/>
          <w:szCs w:val="28"/>
        </w:rPr>
      </w:pPr>
    </w:p>
    <w:p w:rsidR="00C43DCE" w:rsidRDefault="00C43DCE" w:rsidP="001E64C4">
      <w:pPr>
        <w:spacing w:line="276" w:lineRule="auto"/>
        <w:ind w:firstLine="720"/>
        <w:jc w:val="both"/>
        <w:rPr>
          <w:sz w:val="28"/>
          <w:szCs w:val="28"/>
        </w:rPr>
      </w:pPr>
      <w:r w:rsidRPr="00C43DCE">
        <w:rPr>
          <w:sz w:val="28"/>
          <w:szCs w:val="28"/>
        </w:rPr>
        <w:t xml:space="preserve">В соответствии с абзацем 5 пункта 4 статьи 21 Бюджетного кодекса Российской Федерации  </w:t>
      </w:r>
      <w:proofErr w:type="gramStart"/>
      <w:r w:rsidRPr="00C43DCE">
        <w:rPr>
          <w:sz w:val="28"/>
          <w:szCs w:val="28"/>
        </w:rPr>
        <w:t>п</w:t>
      </w:r>
      <w:proofErr w:type="gramEnd"/>
      <w:r w:rsidRPr="00C43DCE">
        <w:rPr>
          <w:sz w:val="28"/>
          <w:szCs w:val="28"/>
        </w:rPr>
        <w:t xml:space="preserve"> р и к а з ы в а ю:</w:t>
      </w:r>
    </w:p>
    <w:p w:rsidR="009C4D34" w:rsidRDefault="009203D2" w:rsidP="005807AE">
      <w:pPr>
        <w:pStyle w:val="ac"/>
        <w:numPr>
          <w:ilvl w:val="0"/>
          <w:numId w:val="4"/>
        </w:numPr>
        <w:tabs>
          <w:tab w:val="left" w:pos="142"/>
          <w:tab w:val="left" w:pos="284"/>
        </w:tabs>
        <w:suppressAutoHyphens/>
        <w:snapToGrid w:val="0"/>
        <w:spacing w:line="276" w:lineRule="auto"/>
        <w:ind w:left="-567" w:firstLine="709"/>
        <w:jc w:val="both"/>
        <w:rPr>
          <w:sz w:val="28"/>
          <w:szCs w:val="28"/>
          <w:lang w:eastAsia="ar-SA"/>
        </w:rPr>
      </w:pPr>
      <w:r>
        <w:rPr>
          <w:sz w:val="28"/>
          <w:szCs w:val="28"/>
        </w:rPr>
        <w:t>Внести в приложение №3 к приказу Финансового управления администрации муниципального образования «Город Майкоп» от 01.12.2016г. №130-О «О порядке применения бюджетной классификации Российской Федерации в части, относящейся к бюджету муниципального образования «Город Майкоп» следующие изменения:</w:t>
      </w:r>
    </w:p>
    <w:p w:rsidR="003A4545" w:rsidRDefault="003A4545" w:rsidP="003A4545">
      <w:pPr>
        <w:pStyle w:val="ac"/>
        <w:tabs>
          <w:tab w:val="left" w:pos="142"/>
          <w:tab w:val="left" w:pos="284"/>
        </w:tabs>
        <w:suppressAutoHyphens/>
        <w:snapToGrid w:val="0"/>
        <w:spacing w:line="276" w:lineRule="auto"/>
        <w:ind w:left="862"/>
        <w:jc w:val="both"/>
        <w:rPr>
          <w:sz w:val="28"/>
          <w:szCs w:val="28"/>
          <w:lang w:eastAsia="ar-SA"/>
        </w:rPr>
      </w:pPr>
    </w:p>
    <w:p w:rsidR="009203D2" w:rsidRDefault="00D309DB" w:rsidP="009203D2">
      <w:pPr>
        <w:pStyle w:val="ac"/>
        <w:numPr>
          <w:ilvl w:val="1"/>
          <w:numId w:val="5"/>
        </w:numPr>
        <w:tabs>
          <w:tab w:val="left" w:pos="142"/>
          <w:tab w:val="left" w:pos="284"/>
        </w:tabs>
        <w:suppressAutoHyphens/>
        <w:snapToGrid w:val="0"/>
        <w:spacing w:line="276" w:lineRule="auto"/>
        <w:jc w:val="both"/>
        <w:rPr>
          <w:sz w:val="28"/>
          <w:szCs w:val="28"/>
          <w:lang w:eastAsia="ar-SA"/>
        </w:rPr>
      </w:pPr>
      <w:r>
        <w:rPr>
          <w:sz w:val="28"/>
          <w:szCs w:val="28"/>
        </w:rPr>
        <w:t>после строки</w:t>
      </w:r>
      <w:r w:rsidR="000949AC">
        <w:rPr>
          <w:sz w:val="28"/>
          <w:szCs w:val="28"/>
        </w:rPr>
        <w:t>:</w:t>
      </w:r>
    </w:p>
    <w:tbl>
      <w:tblPr>
        <w:tblStyle w:val="ad"/>
        <w:tblW w:w="10206" w:type="dxa"/>
        <w:tblInd w:w="-459" w:type="dxa"/>
        <w:tblLook w:val="04A0" w:firstRow="1" w:lastRow="0" w:firstColumn="1" w:lastColumn="0" w:noHBand="0" w:noVBand="1"/>
      </w:tblPr>
      <w:tblGrid>
        <w:gridCol w:w="993"/>
        <w:gridCol w:w="2551"/>
        <w:gridCol w:w="4961"/>
        <w:gridCol w:w="1701"/>
      </w:tblGrid>
      <w:tr w:rsidR="00C83E38" w:rsidRPr="00C83E38" w:rsidTr="00C83E38">
        <w:trPr>
          <w:trHeight w:val="2775"/>
        </w:trPr>
        <w:tc>
          <w:tcPr>
            <w:tcW w:w="993" w:type="dxa"/>
            <w:noWrap/>
            <w:hideMark/>
          </w:tcPr>
          <w:p w:rsidR="00C83E38" w:rsidRPr="00C83E38" w:rsidRDefault="00C83E38" w:rsidP="00C83E38">
            <w:pPr>
              <w:jc w:val="center"/>
            </w:pPr>
            <w:r w:rsidRPr="00C83E38">
              <w:t>L0203</w:t>
            </w:r>
          </w:p>
        </w:tc>
        <w:tc>
          <w:tcPr>
            <w:tcW w:w="2551" w:type="dxa"/>
            <w:hideMark/>
          </w:tcPr>
          <w:p w:rsidR="00C83E38" w:rsidRPr="00C83E38" w:rsidRDefault="00C83E38" w:rsidP="00C83E38">
            <w:r w:rsidRPr="00C83E38">
              <w:t>Субсид</w:t>
            </w:r>
            <w:r w:rsidR="003A4545">
              <w:t>ии на мероприятия подпрограммы «</w:t>
            </w:r>
            <w:r w:rsidRPr="00C83E38">
              <w:t>О</w:t>
            </w:r>
            <w:r w:rsidR="00B27A0E">
              <w:t>беспечение жильем молодых семей»</w:t>
            </w:r>
            <w:r w:rsidR="003A4545">
              <w:t xml:space="preserve"> федеральной целевой программы «Жилище»</w:t>
            </w:r>
            <w:r w:rsidRPr="00C83E38">
              <w:t xml:space="preserve"> на 2015 - 2020 годы (предоставление социальной выплаты на приобретение (строительство) жилого помещения за счет средств местного бюджета)</w:t>
            </w:r>
          </w:p>
        </w:tc>
        <w:tc>
          <w:tcPr>
            <w:tcW w:w="4961" w:type="dxa"/>
            <w:hideMark/>
          </w:tcPr>
          <w:p w:rsidR="00C83E38" w:rsidRPr="00C83E38" w:rsidRDefault="00C83E38" w:rsidP="00C83E38">
            <w:pPr>
              <w:jc w:val="center"/>
            </w:pPr>
            <w:r w:rsidRPr="00C83E38">
              <w:t>По данному направлению расходов отражаются расходы в рамках основного мероприятия «Предоставление социальных выплат молодым семьям» программы «Обеспечение жильем молодых семей на 2016-2019 годы»</w:t>
            </w:r>
          </w:p>
        </w:tc>
        <w:tc>
          <w:tcPr>
            <w:tcW w:w="1701" w:type="dxa"/>
            <w:noWrap/>
            <w:hideMark/>
          </w:tcPr>
          <w:p w:rsidR="00C83E38" w:rsidRPr="00C83E38" w:rsidRDefault="00C83E38" w:rsidP="00C83E38">
            <w:pPr>
              <w:jc w:val="center"/>
            </w:pPr>
            <w:r w:rsidRPr="00C83E38">
              <w:t>08 0 01 00000</w:t>
            </w:r>
          </w:p>
        </w:tc>
      </w:tr>
    </w:tbl>
    <w:p w:rsidR="00C83E38" w:rsidRDefault="00C83E38" w:rsidP="0041704B">
      <w:pPr>
        <w:pStyle w:val="ac"/>
        <w:tabs>
          <w:tab w:val="left" w:pos="142"/>
          <w:tab w:val="left" w:pos="284"/>
        </w:tabs>
        <w:suppressAutoHyphens/>
        <w:snapToGrid w:val="0"/>
        <w:spacing w:line="276" w:lineRule="auto"/>
        <w:ind w:left="862"/>
        <w:jc w:val="both"/>
        <w:rPr>
          <w:sz w:val="28"/>
          <w:szCs w:val="28"/>
        </w:rPr>
      </w:pPr>
    </w:p>
    <w:p w:rsidR="0041704B" w:rsidRDefault="0056572F" w:rsidP="0041704B">
      <w:pPr>
        <w:pStyle w:val="ac"/>
        <w:tabs>
          <w:tab w:val="left" w:pos="142"/>
          <w:tab w:val="left" w:pos="284"/>
        </w:tabs>
        <w:suppressAutoHyphens/>
        <w:snapToGrid w:val="0"/>
        <w:spacing w:line="276" w:lineRule="auto"/>
        <w:ind w:left="862"/>
        <w:jc w:val="both"/>
        <w:rPr>
          <w:sz w:val="28"/>
          <w:szCs w:val="28"/>
        </w:rPr>
      </w:pPr>
      <w:r>
        <w:rPr>
          <w:sz w:val="28"/>
          <w:szCs w:val="28"/>
        </w:rPr>
        <w:lastRenderedPageBreak/>
        <w:t>добавить</w:t>
      </w:r>
      <w:r w:rsidR="0041704B">
        <w:rPr>
          <w:sz w:val="28"/>
          <w:szCs w:val="28"/>
        </w:rPr>
        <w:t xml:space="preserve"> строк</w:t>
      </w:r>
      <w:r w:rsidR="00C83E38">
        <w:rPr>
          <w:sz w:val="28"/>
          <w:szCs w:val="28"/>
        </w:rPr>
        <w:t>у</w:t>
      </w:r>
      <w:r w:rsidR="0041704B">
        <w:rPr>
          <w:sz w:val="28"/>
          <w:szCs w:val="28"/>
        </w:rPr>
        <w:t>:</w:t>
      </w:r>
    </w:p>
    <w:tbl>
      <w:tblPr>
        <w:tblW w:w="10205" w:type="dxa"/>
        <w:tblInd w:w="-459" w:type="dxa"/>
        <w:tblLook w:val="04A0" w:firstRow="1" w:lastRow="0" w:firstColumn="1" w:lastColumn="0" w:noHBand="0" w:noVBand="1"/>
      </w:tblPr>
      <w:tblGrid>
        <w:gridCol w:w="1080"/>
        <w:gridCol w:w="2464"/>
        <w:gridCol w:w="4961"/>
        <w:gridCol w:w="1700"/>
      </w:tblGrid>
      <w:tr w:rsidR="00C83E38" w:rsidRPr="00C83E38" w:rsidTr="003A4545">
        <w:trPr>
          <w:trHeight w:val="3952"/>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E38" w:rsidRPr="00C83E38" w:rsidRDefault="00C83E38" w:rsidP="00C83E38">
            <w:pPr>
              <w:jc w:val="center"/>
              <w:rPr>
                <w:color w:val="000000"/>
              </w:rPr>
            </w:pPr>
            <w:r w:rsidRPr="00C83E38">
              <w:rPr>
                <w:color w:val="000000"/>
              </w:rPr>
              <w:t>L027</w:t>
            </w:r>
            <w:r>
              <w:rPr>
                <w:color w:val="000000"/>
              </w:rPr>
              <w:t>0</w:t>
            </w:r>
          </w:p>
        </w:tc>
        <w:tc>
          <w:tcPr>
            <w:tcW w:w="2464" w:type="dxa"/>
            <w:tcBorders>
              <w:top w:val="single" w:sz="4" w:space="0" w:color="auto"/>
              <w:left w:val="nil"/>
              <w:bottom w:val="single" w:sz="4" w:space="0" w:color="auto"/>
              <w:right w:val="single" w:sz="4" w:space="0" w:color="auto"/>
            </w:tcBorders>
            <w:shd w:val="clear" w:color="auto" w:fill="auto"/>
          </w:tcPr>
          <w:p w:rsidR="00C83E38" w:rsidRPr="00C83E38" w:rsidRDefault="00C83E38" w:rsidP="003A4545">
            <w:r w:rsidRPr="00C83E38">
              <w:t xml:space="preserve">Расходы на мероприятия государственной </w:t>
            </w:r>
            <w:r>
              <w:t>программы Российской Федерации «Доступная среда»</w:t>
            </w:r>
            <w:r w:rsidRPr="00C83E38">
              <w:t xml:space="preserve"> на 2011 - 2020 годы </w:t>
            </w:r>
          </w:p>
        </w:tc>
        <w:tc>
          <w:tcPr>
            <w:tcW w:w="4961" w:type="dxa"/>
            <w:tcBorders>
              <w:top w:val="single" w:sz="4" w:space="0" w:color="auto"/>
              <w:left w:val="nil"/>
              <w:bottom w:val="single" w:sz="4" w:space="0" w:color="auto"/>
              <w:right w:val="single" w:sz="4" w:space="0" w:color="auto"/>
            </w:tcBorders>
            <w:shd w:val="clear" w:color="auto" w:fill="auto"/>
            <w:vAlign w:val="center"/>
          </w:tcPr>
          <w:p w:rsidR="00C83E38" w:rsidRPr="00C83E38" w:rsidRDefault="00C83E38" w:rsidP="00C83E38">
            <w:pPr>
              <w:jc w:val="center"/>
            </w:pPr>
            <w:proofErr w:type="gramStart"/>
            <w:r w:rsidRPr="00C83E38">
              <w:t>По данному направлению расходов отражаются расходы в рамках основного мероприятия «Реализация положений действующих технических регламентов, национальных стандартов Российской Федерации, сводных правил, строительных норм и правил Российской Федерации, инструкций и рекомендаций, иных нормативных документов, устанавливающих требования по обеспечению доступности зданий и сооружений для инвалидов и других маломобильных групп населения» программы «Доступная среда на 2016-2019 годы»</w:t>
            </w:r>
            <w:proofErr w:type="gramEnd"/>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C83E38" w:rsidRPr="00C83E38" w:rsidRDefault="00C83E38" w:rsidP="00C83E38">
            <w:pPr>
              <w:jc w:val="center"/>
            </w:pPr>
            <w:r w:rsidRPr="00C83E38">
              <w:t>07 0 01 00000</w:t>
            </w:r>
          </w:p>
        </w:tc>
      </w:tr>
    </w:tbl>
    <w:p w:rsidR="003A4545" w:rsidRDefault="003A4545" w:rsidP="003A4545">
      <w:pPr>
        <w:pStyle w:val="ac"/>
        <w:tabs>
          <w:tab w:val="left" w:pos="142"/>
          <w:tab w:val="left" w:pos="284"/>
        </w:tabs>
        <w:suppressAutoHyphens/>
        <w:snapToGrid w:val="0"/>
        <w:spacing w:line="276" w:lineRule="auto"/>
        <w:ind w:left="862"/>
        <w:jc w:val="both"/>
        <w:rPr>
          <w:sz w:val="28"/>
          <w:szCs w:val="28"/>
          <w:lang w:eastAsia="ar-SA"/>
        </w:rPr>
      </w:pPr>
    </w:p>
    <w:p w:rsidR="00535139" w:rsidRDefault="00535139" w:rsidP="00DB3714">
      <w:pPr>
        <w:pStyle w:val="ac"/>
        <w:numPr>
          <w:ilvl w:val="1"/>
          <w:numId w:val="5"/>
        </w:numPr>
        <w:tabs>
          <w:tab w:val="left" w:pos="142"/>
          <w:tab w:val="left" w:pos="284"/>
        </w:tabs>
        <w:suppressAutoHyphens/>
        <w:snapToGrid w:val="0"/>
        <w:spacing w:line="276" w:lineRule="auto"/>
        <w:jc w:val="both"/>
        <w:rPr>
          <w:sz w:val="28"/>
          <w:szCs w:val="28"/>
          <w:lang w:eastAsia="ar-SA"/>
        </w:rPr>
      </w:pPr>
      <w:r>
        <w:rPr>
          <w:sz w:val="28"/>
          <w:szCs w:val="28"/>
          <w:lang w:eastAsia="ar-SA"/>
        </w:rPr>
        <w:t>после строки:</w:t>
      </w:r>
    </w:p>
    <w:tbl>
      <w:tblPr>
        <w:tblW w:w="10206" w:type="dxa"/>
        <w:tblInd w:w="-459" w:type="dxa"/>
        <w:tblLook w:val="04A0" w:firstRow="1" w:lastRow="0" w:firstColumn="1" w:lastColumn="0" w:noHBand="0" w:noVBand="1"/>
      </w:tblPr>
      <w:tblGrid>
        <w:gridCol w:w="1080"/>
        <w:gridCol w:w="9126"/>
      </w:tblGrid>
      <w:tr w:rsidR="00177A89" w:rsidRPr="00374C96" w:rsidTr="00177A89">
        <w:trPr>
          <w:trHeight w:val="747"/>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A89" w:rsidRPr="00374C96" w:rsidRDefault="00177A89" w:rsidP="00177A89">
            <w:pPr>
              <w:jc w:val="center"/>
            </w:pPr>
            <w:r w:rsidRPr="00374C96">
              <w:t>S0000</w:t>
            </w:r>
          </w:p>
        </w:tc>
        <w:tc>
          <w:tcPr>
            <w:tcW w:w="9126" w:type="dxa"/>
            <w:tcBorders>
              <w:top w:val="single" w:sz="4" w:space="0" w:color="auto"/>
              <w:left w:val="nil"/>
              <w:bottom w:val="single" w:sz="4" w:space="0" w:color="auto"/>
              <w:right w:val="single" w:sz="4" w:space="0" w:color="auto"/>
            </w:tcBorders>
            <w:shd w:val="clear" w:color="auto" w:fill="auto"/>
            <w:vAlign w:val="center"/>
          </w:tcPr>
          <w:p w:rsidR="00177A89" w:rsidRPr="00374C96" w:rsidRDefault="00177A89" w:rsidP="00177A89">
            <w:pPr>
              <w:rPr>
                <w:color w:val="000000"/>
              </w:rPr>
            </w:pPr>
            <w:r w:rsidRPr="00374C96">
              <w:rPr>
                <w:color w:val="000000"/>
              </w:rPr>
              <w:t>Расходы местного бюджета в целях софинансирования республиканского бюджета (</w:t>
            </w:r>
            <w:proofErr w:type="gramStart"/>
            <w:r w:rsidRPr="00374C96">
              <w:rPr>
                <w:color w:val="000000"/>
              </w:rPr>
              <w:t>без</w:t>
            </w:r>
            <w:proofErr w:type="gramEnd"/>
            <w:r w:rsidRPr="00374C96">
              <w:rPr>
                <w:color w:val="000000"/>
              </w:rPr>
              <w:t xml:space="preserve"> соответствующего софинансирования из федерального бюджета)</w:t>
            </w:r>
            <w:r w:rsidRPr="00374C96">
              <w:t> </w:t>
            </w:r>
          </w:p>
        </w:tc>
      </w:tr>
    </w:tbl>
    <w:p w:rsidR="00535139" w:rsidRDefault="00535139" w:rsidP="00535139">
      <w:pPr>
        <w:pStyle w:val="ac"/>
        <w:tabs>
          <w:tab w:val="left" w:pos="142"/>
          <w:tab w:val="left" w:pos="284"/>
        </w:tabs>
        <w:suppressAutoHyphens/>
        <w:snapToGrid w:val="0"/>
        <w:spacing w:line="276" w:lineRule="auto"/>
        <w:ind w:left="862"/>
        <w:jc w:val="both"/>
        <w:rPr>
          <w:sz w:val="28"/>
          <w:szCs w:val="28"/>
        </w:rPr>
      </w:pPr>
      <w:r>
        <w:rPr>
          <w:sz w:val="28"/>
          <w:szCs w:val="28"/>
        </w:rPr>
        <w:t>добавить строку:</w:t>
      </w:r>
    </w:p>
    <w:tbl>
      <w:tblPr>
        <w:tblStyle w:val="ad"/>
        <w:tblW w:w="10206" w:type="dxa"/>
        <w:tblInd w:w="-459" w:type="dxa"/>
        <w:tblLook w:val="04A0" w:firstRow="1" w:lastRow="0" w:firstColumn="1" w:lastColumn="0" w:noHBand="0" w:noVBand="1"/>
      </w:tblPr>
      <w:tblGrid>
        <w:gridCol w:w="993"/>
        <w:gridCol w:w="2551"/>
        <w:gridCol w:w="4961"/>
        <w:gridCol w:w="1701"/>
      </w:tblGrid>
      <w:tr w:rsidR="00177A89" w:rsidRPr="00177A89" w:rsidTr="00177A89">
        <w:trPr>
          <w:trHeight w:val="3071"/>
        </w:trPr>
        <w:tc>
          <w:tcPr>
            <w:tcW w:w="993" w:type="dxa"/>
            <w:noWrap/>
            <w:hideMark/>
          </w:tcPr>
          <w:p w:rsidR="00177A89" w:rsidRPr="00177A89" w:rsidRDefault="00177A89" w:rsidP="00177A89">
            <w:pPr>
              <w:jc w:val="center"/>
              <w:rPr>
                <w:color w:val="000000"/>
              </w:rPr>
            </w:pPr>
            <w:r w:rsidRPr="00177A89">
              <w:rPr>
                <w:color w:val="000000"/>
              </w:rPr>
              <w:t>S021</w:t>
            </w:r>
            <w:r>
              <w:rPr>
                <w:color w:val="000000"/>
              </w:rPr>
              <w:t>0</w:t>
            </w:r>
          </w:p>
        </w:tc>
        <w:tc>
          <w:tcPr>
            <w:tcW w:w="2551" w:type="dxa"/>
            <w:hideMark/>
          </w:tcPr>
          <w:p w:rsidR="00177A89" w:rsidRPr="00177A89" w:rsidRDefault="00177A89" w:rsidP="00177A89">
            <w:pPr>
              <w:rPr>
                <w:color w:val="000000"/>
              </w:rPr>
            </w:pPr>
            <w:r w:rsidRPr="00177A89">
              <w:rPr>
                <w:color w:val="000000"/>
              </w:rPr>
              <w:t>Расходы на обеспечение инженерной инфраструктурой земельных участков, выделяемых сем</w:t>
            </w:r>
            <w:r>
              <w:rPr>
                <w:color w:val="000000"/>
              </w:rPr>
              <w:t>ьям, имеющим трех и более детей</w:t>
            </w:r>
          </w:p>
        </w:tc>
        <w:tc>
          <w:tcPr>
            <w:tcW w:w="4961" w:type="dxa"/>
            <w:hideMark/>
          </w:tcPr>
          <w:p w:rsidR="00177A89" w:rsidRPr="00177A89" w:rsidRDefault="00177A89" w:rsidP="00177A89">
            <w:pPr>
              <w:jc w:val="center"/>
            </w:pPr>
            <w:r w:rsidRPr="00177A89">
              <w:t>По данному направлению расходов отражаются расходы в рамках основного мероприятия «Развитие и содержание объектов коммунального хозяйства» подпрограммы «Развитие жилищно-коммунального хозяйства» муниципальной программы «Развитие жилищно-коммунального, дорожного  хозяйства и благоустройства в муниципальном образовании «Город Майкоп» на 2016-2019 годы»</w:t>
            </w:r>
          </w:p>
        </w:tc>
        <w:tc>
          <w:tcPr>
            <w:tcW w:w="1701" w:type="dxa"/>
            <w:noWrap/>
            <w:hideMark/>
          </w:tcPr>
          <w:p w:rsidR="00177A89" w:rsidRPr="00177A89" w:rsidRDefault="003A4545" w:rsidP="003A4545">
            <w:pPr>
              <w:pStyle w:val="ac"/>
              <w:ind w:left="-76" w:firstLine="110"/>
            </w:pPr>
            <w:r>
              <w:t>28</w:t>
            </w:r>
            <w:r w:rsidR="00177A89" w:rsidRPr="00177A89">
              <w:t xml:space="preserve"> </w:t>
            </w:r>
            <w:r w:rsidR="00D737FC">
              <w:t xml:space="preserve">2 </w:t>
            </w:r>
            <w:r w:rsidR="00177A89" w:rsidRPr="00177A89">
              <w:t>02 00000</w:t>
            </w:r>
          </w:p>
        </w:tc>
      </w:tr>
    </w:tbl>
    <w:p w:rsidR="003A4545" w:rsidRDefault="003A4545" w:rsidP="003A4545">
      <w:pPr>
        <w:pStyle w:val="ac"/>
        <w:tabs>
          <w:tab w:val="left" w:pos="142"/>
          <w:tab w:val="left" w:pos="284"/>
        </w:tabs>
        <w:suppressAutoHyphens/>
        <w:snapToGrid w:val="0"/>
        <w:spacing w:line="276" w:lineRule="auto"/>
        <w:ind w:left="862"/>
        <w:jc w:val="both"/>
        <w:rPr>
          <w:sz w:val="28"/>
          <w:szCs w:val="28"/>
          <w:lang w:eastAsia="ar-SA"/>
        </w:rPr>
      </w:pPr>
    </w:p>
    <w:p w:rsidR="00177A89" w:rsidRPr="00177A89" w:rsidRDefault="00177A89" w:rsidP="00177A89">
      <w:pPr>
        <w:pStyle w:val="ac"/>
        <w:numPr>
          <w:ilvl w:val="1"/>
          <w:numId w:val="5"/>
        </w:numPr>
        <w:tabs>
          <w:tab w:val="left" w:pos="142"/>
          <w:tab w:val="left" w:pos="284"/>
        </w:tabs>
        <w:suppressAutoHyphens/>
        <w:snapToGrid w:val="0"/>
        <w:spacing w:line="276" w:lineRule="auto"/>
        <w:jc w:val="both"/>
        <w:rPr>
          <w:sz w:val="28"/>
          <w:szCs w:val="28"/>
          <w:lang w:eastAsia="ar-SA"/>
        </w:rPr>
      </w:pPr>
      <w:r w:rsidRPr="00177A89">
        <w:rPr>
          <w:sz w:val="28"/>
          <w:szCs w:val="28"/>
        </w:rPr>
        <w:t>после строки:</w:t>
      </w:r>
    </w:p>
    <w:tbl>
      <w:tblPr>
        <w:tblStyle w:val="ad"/>
        <w:tblW w:w="10206" w:type="dxa"/>
        <w:tblInd w:w="-459" w:type="dxa"/>
        <w:tblLook w:val="04A0" w:firstRow="1" w:lastRow="0" w:firstColumn="1" w:lastColumn="0" w:noHBand="0" w:noVBand="1"/>
      </w:tblPr>
      <w:tblGrid>
        <w:gridCol w:w="993"/>
        <w:gridCol w:w="2551"/>
        <w:gridCol w:w="4961"/>
        <w:gridCol w:w="1701"/>
      </w:tblGrid>
      <w:tr w:rsidR="00177A89" w:rsidRPr="00177A89" w:rsidTr="00177A89">
        <w:trPr>
          <w:trHeight w:val="2745"/>
        </w:trPr>
        <w:tc>
          <w:tcPr>
            <w:tcW w:w="993" w:type="dxa"/>
            <w:noWrap/>
            <w:hideMark/>
          </w:tcPr>
          <w:p w:rsidR="00177A89" w:rsidRPr="00177A89" w:rsidRDefault="00177A89" w:rsidP="00177A89">
            <w:pPr>
              <w:jc w:val="center"/>
              <w:rPr>
                <w:color w:val="000000"/>
              </w:rPr>
            </w:pPr>
            <w:r w:rsidRPr="00177A89">
              <w:rPr>
                <w:color w:val="000000"/>
              </w:rPr>
              <w:t>S0214</w:t>
            </w:r>
          </w:p>
        </w:tc>
        <w:tc>
          <w:tcPr>
            <w:tcW w:w="2551" w:type="dxa"/>
            <w:hideMark/>
          </w:tcPr>
          <w:p w:rsidR="00177A89" w:rsidRPr="00177A89" w:rsidRDefault="00177A89" w:rsidP="00177A89">
            <w:pPr>
              <w:rPr>
                <w:color w:val="000000"/>
              </w:rPr>
            </w:pPr>
            <w:r w:rsidRPr="00177A89">
              <w:rPr>
                <w:color w:val="000000"/>
              </w:rPr>
              <w:t xml:space="preserve">Расходы на обеспечение инженерной инфраструктурой земельных участков, выделяемых семьям, имеющим трех и более детей (создание инженерной инфраструктуры на земельных участках, расположенных по адресу: город Майкоп, улица </w:t>
            </w:r>
            <w:proofErr w:type="spellStart"/>
            <w:r w:rsidRPr="00177A89">
              <w:rPr>
                <w:color w:val="000000"/>
              </w:rPr>
              <w:t>Низпоташная</w:t>
            </w:r>
            <w:proofErr w:type="spellEnd"/>
            <w:r w:rsidRPr="00177A89">
              <w:rPr>
                <w:color w:val="000000"/>
              </w:rPr>
              <w:t xml:space="preserve"> (Электроснабжение) за счет средств республиканского бюджета)</w:t>
            </w:r>
          </w:p>
        </w:tc>
        <w:tc>
          <w:tcPr>
            <w:tcW w:w="4961" w:type="dxa"/>
            <w:hideMark/>
          </w:tcPr>
          <w:p w:rsidR="00177A89" w:rsidRPr="00177A89" w:rsidRDefault="00177A89" w:rsidP="00177A89">
            <w:pPr>
              <w:jc w:val="center"/>
            </w:pPr>
            <w:r w:rsidRPr="00177A89">
              <w:t>По данному направлению расходов отражаются расходы в рамках основного мероприятия «Развитие и содержание объектов коммунального хозяйства» подпрограммы «Развитие жилищно-коммунального хозяйства» муниципальной программы «Развитие жилищно-коммунального, дорожного  хозяйства и благоустройства в муниципальном образовании «Город Майкоп» на 2016-2019 годы»</w:t>
            </w:r>
          </w:p>
        </w:tc>
        <w:tc>
          <w:tcPr>
            <w:tcW w:w="1701" w:type="dxa"/>
            <w:noWrap/>
            <w:hideMark/>
          </w:tcPr>
          <w:p w:rsidR="00177A89" w:rsidRPr="00177A89" w:rsidRDefault="00177A89" w:rsidP="00177A89">
            <w:pPr>
              <w:jc w:val="center"/>
            </w:pPr>
            <w:r w:rsidRPr="00177A89">
              <w:t>28 2 02 00000</w:t>
            </w:r>
          </w:p>
        </w:tc>
      </w:tr>
    </w:tbl>
    <w:p w:rsidR="00177A89" w:rsidRDefault="00177A89" w:rsidP="00177A89">
      <w:pPr>
        <w:pStyle w:val="ac"/>
        <w:tabs>
          <w:tab w:val="left" w:pos="142"/>
          <w:tab w:val="left" w:pos="284"/>
        </w:tabs>
        <w:suppressAutoHyphens/>
        <w:snapToGrid w:val="0"/>
        <w:spacing w:line="276" w:lineRule="auto"/>
        <w:ind w:left="862"/>
        <w:jc w:val="both"/>
        <w:rPr>
          <w:sz w:val="28"/>
          <w:szCs w:val="28"/>
        </w:rPr>
      </w:pPr>
      <w:r>
        <w:rPr>
          <w:sz w:val="28"/>
          <w:szCs w:val="28"/>
        </w:rPr>
        <w:lastRenderedPageBreak/>
        <w:t>добавить строку:</w:t>
      </w:r>
    </w:p>
    <w:tbl>
      <w:tblPr>
        <w:tblStyle w:val="ad"/>
        <w:tblW w:w="10206" w:type="dxa"/>
        <w:tblInd w:w="-459" w:type="dxa"/>
        <w:tblLook w:val="04A0" w:firstRow="1" w:lastRow="0" w:firstColumn="1" w:lastColumn="0" w:noHBand="0" w:noVBand="1"/>
      </w:tblPr>
      <w:tblGrid>
        <w:gridCol w:w="993"/>
        <w:gridCol w:w="2551"/>
        <w:gridCol w:w="4961"/>
        <w:gridCol w:w="1701"/>
      </w:tblGrid>
      <w:tr w:rsidR="00177A89" w:rsidRPr="00177A89" w:rsidTr="009B6CFF">
        <w:trPr>
          <w:trHeight w:val="3879"/>
        </w:trPr>
        <w:tc>
          <w:tcPr>
            <w:tcW w:w="993" w:type="dxa"/>
            <w:noWrap/>
            <w:hideMark/>
          </w:tcPr>
          <w:p w:rsidR="00177A89" w:rsidRPr="00177A89" w:rsidRDefault="00177A89" w:rsidP="00177A89">
            <w:pPr>
              <w:jc w:val="center"/>
              <w:rPr>
                <w:color w:val="000000"/>
              </w:rPr>
            </w:pPr>
            <w:r w:rsidRPr="00177A89">
              <w:rPr>
                <w:color w:val="000000"/>
              </w:rPr>
              <w:t>S028</w:t>
            </w:r>
            <w:r>
              <w:rPr>
                <w:color w:val="000000"/>
              </w:rPr>
              <w:t>0</w:t>
            </w:r>
          </w:p>
        </w:tc>
        <w:tc>
          <w:tcPr>
            <w:tcW w:w="2551" w:type="dxa"/>
            <w:hideMark/>
          </w:tcPr>
          <w:p w:rsidR="00177A89" w:rsidRPr="00177A89" w:rsidRDefault="00177A89" w:rsidP="00177A89">
            <w:pPr>
              <w:rPr>
                <w:color w:val="000000"/>
              </w:rPr>
            </w:pPr>
            <w:r w:rsidRPr="00177A89">
              <w:rPr>
                <w:color w:val="000000"/>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4961" w:type="dxa"/>
            <w:hideMark/>
          </w:tcPr>
          <w:p w:rsidR="00177A89" w:rsidRPr="00177A89" w:rsidRDefault="00177A89" w:rsidP="00177A89">
            <w:pPr>
              <w:jc w:val="center"/>
            </w:pPr>
            <w:r w:rsidRPr="00177A89">
              <w:t>По данному направлению расходов отражаются расходы в рамках основного мероприятия «Капитальный ремонт, ремонт и содержание улично-дорожной сети на территории муниципального образования «Город Майкоп» подпрограммы «Развитие дорожного хозяйства и благоустройства территорий МО «Город Майкоп» муниципальной программы «Развитие жилищно-коммунального, дорожного  хозяйства и благоустройства в муниципальном образовании «Город Майкоп» на 2016-2019 годы»</w:t>
            </w:r>
          </w:p>
        </w:tc>
        <w:tc>
          <w:tcPr>
            <w:tcW w:w="1701" w:type="dxa"/>
            <w:noWrap/>
            <w:hideMark/>
          </w:tcPr>
          <w:p w:rsidR="00177A89" w:rsidRPr="00177A89" w:rsidRDefault="00177A89" w:rsidP="00177A89">
            <w:pPr>
              <w:jc w:val="center"/>
            </w:pPr>
            <w:r w:rsidRPr="00177A89">
              <w:t>28 1 01 00000</w:t>
            </w:r>
          </w:p>
        </w:tc>
      </w:tr>
      <w:tr w:rsidR="009B6CFF" w:rsidRPr="009B6CFF" w:rsidTr="009B6CFF">
        <w:trPr>
          <w:trHeight w:val="2956"/>
        </w:trPr>
        <w:tc>
          <w:tcPr>
            <w:tcW w:w="993" w:type="dxa"/>
            <w:noWrap/>
            <w:hideMark/>
          </w:tcPr>
          <w:p w:rsidR="009B6CFF" w:rsidRPr="009B6CFF" w:rsidRDefault="009B6CFF" w:rsidP="009B6CFF">
            <w:pPr>
              <w:jc w:val="center"/>
              <w:rPr>
                <w:color w:val="000000"/>
              </w:rPr>
            </w:pPr>
            <w:r w:rsidRPr="009B6CFF">
              <w:rPr>
                <w:color w:val="000000"/>
              </w:rPr>
              <w:t>S0280</w:t>
            </w:r>
          </w:p>
        </w:tc>
        <w:tc>
          <w:tcPr>
            <w:tcW w:w="2551" w:type="dxa"/>
            <w:hideMark/>
          </w:tcPr>
          <w:p w:rsidR="009B6CFF" w:rsidRPr="009B6CFF" w:rsidRDefault="009B6CFF" w:rsidP="009B6CFF">
            <w:pPr>
              <w:rPr>
                <w:color w:val="000000"/>
              </w:rPr>
            </w:pPr>
            <w:r w:rsidRPr="009B6CFF">
              <w:rPr>
                <w:color w:val="000000"/>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4961" w:type="dxa"/>
            <w:hideMark/>
          </w:tcPr>
          <w:p w:rsidR="009B6CFF" w:rsidRPr="009B6CFF" w:rsidRDefault="009B6CFF" w:rsidP="009B6CFF">
            <w:pPr>
              <w:jc w:val="center"/>
            </w:pPr>
            <w:r w:rsidRPr="009B6CFF">
              <w:t>По данному направлению расходов отражаются расходы в рамках основного мероприятия «Дорожный фонд» подпрограммы «Развитие дорожного хозяйства и благоустройства территорий МО «Город Майкоп» муниципальной программы «Развитие жилищно-коммунального, дорожного  хозяйства и благоустройства в муниципальном образовании «Город Майкоп» на 2016-2019 годы»</w:t>
            </w:r>
          </w:p>
        </w:tc>
        <w:tc>
          <w:tcPr>
            <w:tcW w:w="1701" w:type="dxa"/>
            <w:noWrap/>
            <w:hideMark/>
          </w:tcPr>
          <w:p w:rsidR="009B6CFF" w:rsidRPr="009B6CFF" w:rsidRDefault="009B6CFF" w:rsidP="009B6CFF">
            <w:pPr>
              <w:jc w:val="center"/>
            </w:pPr>
            <w:r w:rsidRPr="009B6CFF">
              <w:t>28 1 03 00000</w:t>
            </w:r>
          </w:p>
        </w:tc>
      </w:tr>
    </w:tbl>
    <w:p w:rsidR="003A4545" w:rsidRDefault="003A4545" w:rsidP="003A4545">
      <w:pPr>
        <w:pStyle w:val="ac"/>
        <w:tabs>
          <w:tab w:val="left" w:pos="142"/>
          <w:tab w:val="left" w:pos="284"/>
        </w:tabs>
        <w:suppressAutoHyphens/>
        <w:snapToGrid w:val="0"/>
        <w:spacing w:line="276" w:lineRule="auto"/>
        <w:ind w:left="862"/>
        <w:jc w:val="both"/>
        <w:rPr>
          <w:sz w:val="28"/>
          <w:szCs w:val="28"/>
          <w:lang w:eastAsia="ar-SA"/>
        </w:rPr>
      </w:pPr>
    </w:p>
    <w:p w:rsidR="002229E3" w:rsidRPr="002229E3" w:rsidRDefault="002229E3" w:rsidP="002229E3">
      <w:pPr>
        <w:pStyle w:val="ac"/>
        <w:numPr>
          <w:ilvl w:val="1"/>
          <w:numId w:val="5"/>
        </w:numPr>
        <w:tabs>
          <w:tab w:val="left" w:pos="142"/>
          <w:tab w:val="left" w:pos="284"/>
        </w:tabs>
        <w:suppressAutoHyphens/>
        <w:snapToGrid w:val="0"/>
        <w:spacing w:line="276" w:lineRule="auto"/>
        <w:jc w:val="both"/>
        <w:rPr>
          <w:sz w:val="28"/>
          <w:szCs w:val="28"/>
          <w:lang w:eastAsia="ar-SA"/>
        </w:rPr>
      </w:pPr>
      <w:r w:rsidRPr="002229E3">
        <w:rPr>
          <w:sz w:val="28"/>
          <w:szCs w:val="28"/>
        </w:rPr>
        <w:t xml:space="preserve"> после строки:</w:t>
      </w:r>
    </w:p>
    <w:tbl>
      <w:tblPr>
        <w:tblStyle w:val="ad"/>
        <w:tblW w:w="10206" w:type="dxa"/>
        <w:tblInd w:w="-459" w:type="dxa"/>
        <w:tblLook w:val="04A0" w:firstRow="1" w:lastRow="0" w:firstColumn="1" w:lastColumn="0" w:noHBand="0" w:noVBand="1"/>
      </w:tblPr>
      <w:tblGrid>
        <w:gridCol w:w="993"/>
        <w:gridCol w:w="2551"/>
        <w:gridCol w:w="4961"/>
        <w:gridCol w:w="1701"/>
      </w:tblGrid>
      <w:tr w:rsidR="002229E3" w:rsidRPr="002229E3" w:rsidTr="009B6CFF">
        <w:trPr>
          <w:trHeight w:val="4483"/>
        </w:trPr>
        <w:tc>
          <w:tcPr>
            <w:tcW w:w="993" w:type="dxa"/>
            <w:noWrap/>
            <w:hideMark/>
          </w:tcPr>
          <w:p w:rsidR="002229E3" w:rsidRPr="002229E3" w:rsidRDefault="002229E3" w:rsidP="002229E3">
            <w:pPr>
              <w:jc w:val="center"/>
              <w:rPr>
                <w:color w:val="000000"/>
              </w:rPr>
            </w:pPr>
            <w:r w:rsidRPr="002229E3">
              <w:rPr>
                <w:color w:val="000000"/>
              </w:rPr>
              <w:t>S0332</w:t>
            </w:r>
          </w:p>
        </w:tc>
        <w:tc>
          <w:tcPr>
            <w:tcW w:w="2551" w:type="dxa"/>
            <w:hideMark/>
          </w:tcPr>
          <w:p w:rsidR="002229E3" w:rsidRPr="002229E3" w:rsidRDefault="002229E3" w:rsidP="002229E3">
            <w:pPr>
              <w:rPr>
                <w:color w:val="000000"/>
              </w:rPr>
            </w:pPr>
            <w:r w:rsidRPr="002229E3">
              <w:rPr>
                <w:color w:val="000000"/>
              </w:rPr>
              <w:t>Эксплуатация технических средств (за счет средств местного бюджета)</w:t>
            </w:r>
          </w:p>
        </w:tc>
        <w:tc>
          <w:tcPr>
            <w:tcW w:w="4961" w:type="dxa"/>
            <w:hideMark/>
          </w:tcPr>
          <w:p w:rsidR="002229E3" w:rsidRPr="002229E3" w:rsidRDefault="002229E3" w:rsidP="002229E3">
            <w:pPr>
              <w:jc w:val="center"/>
            </w:pPr>
            <w:proofErr w:type="gramStart"/>
            <w:r w:rsidRPr="002229E3">
              <w:t>По данному направлению расходов отражаются расходы в рамках основного мероприятия «Содержание комплекса АПК «Безопасный город» подпрограммы «Построение (развитие) аппаратно-программного комплекса «Безопасный город» на территории муниципального образования «Город Майкоп» на 2016-2020 годы»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на территории муниципального образования «Город Майкоп» на 2016 - 2020 годы»</w:t>
            </w:r>
            <w:proofErr w:type="gramEnd"/>
          </w:p>
        </w:tc>
        <w:tc>
          <w:tcPr>
            <w:tcW w:w="1701" w:type="dxa"/>
            <w:noWrap/>
            <w:hideMark/>
          </w:tcPr>
          <w:p w:rsidR="002229E3" w:rsidRPr="002229E3" w:rsidRDefault="002229E3" w:rsidP="002229E3">
            <w:pPr>
              <w:jc w:val="center"/>
            </w:pPr>
            <w:r w:rsidRPr="002229E3">
              <w:t>04 3 02 00000</w:t>
            </w:r>
          </w:p>
        </w:tc>
      </w:tr>
    </w:tbl>
    <w:p w:rsidR="002229E3" w:rsidRDefault="002229E3" w:rsidP="002229E3">
      <w:pPr>
        <w:pStyle w:val="ac"/>
        <w:tabs>
          <w:tab w:val="left" w:pos="142"/>
          <w:tab w:val="left" w:pos="284"/>
        </w:tabs>
        <w:suppressAutoHyphens/>
        <w:snapToGrid w:val="0"/>
        <w:spacing w:line="276" w:lineRule="auto"/>
        <w:ind w:left="862"/>
        <w:jc w:val="both"/>
        <w:rPr>
          <w:sz w:val="28"/>
          <w:szCs w:val="28"/>
        </w:rPr>
      </w:pPr>
      <w:r>
        <w:rPr>
          <w:sz w:val="28"/>
          <w:szCs w:val="28"/>
        </w:rPr>
        <w:t>добавить строку:</w:t>
      </w:r>
    </w:p>
    <w:tbl>
      <w:tblPr>
        <w:tblStyle w:val="ad"/>
        <w:tblW w:w="10206" w:type="dxa"/>
        <w:tblInd w:w="-459" w:type="dxa"/>
        <w:tblLook w:val="04A0" w:firstRow="1" w:lastRow="0" w:firstColumn="1" w:lastColumn="0" w:noHBand="0" w:noVBand="1"/>
      </w:tblPr>
      <w:tblGrid>
        <w:gridCol w:w="993"/>
        <w:gridCol w:w="2551"/>
        <w:gridCol w:w="4961"/>
        <w:gridCol w:w="1701"/>
      </w:tblGrid>
      <w:tr w:rsidR="002229E3" w:rsidRPr="002229E3" w:rsidTr="003A4545">
        <w:trPr>
          <w:trHeight w:val="4487"/>
        </w:trPr>
        <w:tc>
          <w:tcPr>
            <w:tcW w:w="993" w:type="dxa"/>
            <w:noWrap/>
            <w:hideMark/>
          </w:tcPr>
          <w:p w:rsidR="002229E3" w:rsidRPr="002229E3" w:rsidRDefault="002229E3" w:rsidP="002229E3">
            <w:pPr>
              <w:jc w:val="center"/>
              <w:rPr>
                <w:color w:val="000000"/>
              </w:rPr>
            </w:pPr>
            <w:r w:rsidRPr="002229E3">
              <w:rPr>
                <w:color w:val="000000"/>
              </w:rPr>
              <w:lastRenderedPageBreak/>
              <w:t>S034</w:t>
            </w:r>
            <w:r>
              <w:rPr>
                <w:color w:val="000000"/>
              </w:rPr>
              <w:t>0</w:t>
            </w:r>
          </w:p>
        </w:tc>
        <w:tc>
          <w:tcPr>
            <w:tcW w:w="2551" w:type="dxa"/>
            <w:hideMark/>
          </w:tcPr>
          <w:p w:rsidR="002229E3" w:rsidRPr="002229E3" w:rsidRDefault="002229E3" w:rsidP="002229E3">
            <w:pPr>
              <w:rPr>
                <w:color w:val="000000"/>
              </w:rPr>
            </w:pPr>
            <w:r w:rsidRPr="002229E3">
              <w:rPr>
                <w:color w:val="000000"/>
              </w:rPr>
              <w:t xml:space="preserve">Эксплуатация технических средств </w:t>
            </w:r>
            <w:r w:rsidR="00A95187" w:rsidRPr="00A95187">
              <w:rPr>
                <w:color w:val="000000"/>
              </w:rPr>
              <w:t xml:space="preserve">(обеспечение </w:t>
            </w:r>
            <w:proofErr w:type="spellStart"/>
            <w:r w:rsidR="00A95187" w:rsidRPr="00A95187">
              <w:rPr>
                <w:color w:val="000000"/>
              </w:rPr>
              <w:t>предпочтовых</w:t>
            </w:r>
            <w:proofErr w:type="spellEnd"/>
            <w:r w:rsidR="00A95187" w:rsidRPr="00A95187">
              <w:rPr>
                <w:color w:val="000000"/>
              </w:rPr>
              <w:t xml:space="preserve"> и почтовых расходов)</w:t>
            </w:r>
          </w:p>
        </w:tc>
        <w:tc>
          <w:tcPr>
            <w:tcW w:w="4961" w:type="dxa"/>
            <w:hideMark/>
          </w:tcPr>
          <w:p w:rsidR="002229E3" w:rsidRPr="002229E3" w:rsidRDefault="002229E3" w:rsidP="002229E3">
            <w:pPr>
              <w:jc w:val="center"/>
            </w:pPr>
            <w:proofErr w:type="gramStart"/>
            <w:r w:rsidRPr="002229E3">
              <w:t>По данному направлению расходов отражаются расходы в рамках основного мероприятия «Содержание комплекса АПК «Безопасный город» подпрограммы «Построение (развитие) аппаратно-программного комплекса «Безопасный город» на территории муниципального образования «Город Майкоп» на 2016-2020 годы»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на территории муниципального образования «Город Майкоп» на 2016 - 2020 годы»</w:t>
            </w:r>
            <w:proofErr w:type="gramEnd"/>
          </w:p>
        </w:tc>
        <w:tc>
          <w:tcPr>
            <w:tcW w:w="1701" w:type="dxa"/>
            <w:noWrap/>
            <w:hideMark/>
          </w:tcPr>
          <w:p w:rsidR="002229E3" w:rsidRPr="002229E3" w:rsidRDefault="00A95187" w:rsidP="00A95187">
            <w:pPr>
              <w:pStyle w:val="ac"/>
              <w:ind w:left="34"/>
            </w:pPr>
            <w:r>
              <w:t>04</w:t>
            </w:r>
            <w:r w:rsidR="002229E3" w:rsidRPr="002229E3">
              <w:t xml:space="preserve"> </w:t>
            </w:r>
            <w:r w:rsidR="00D36655">
              <w:t xml:space="preserve">3 </w:t>
            </w:r>
            <w:r w:rsidR="002229E3" w:rsidRPr="002229E3">
              <w:t>02 00000</w:t>
            </w:r>
          </w:p>
        </w:tc>
      </w:tr>
    </w:tbl>
    <w:p w:rsidR="002229E3" w:rsidRDefault="002229E3" w:rsidP="002229E3">
      <w:pPr>
        <w:pStyle w:val="ac"/>
        <w:tabs>
          <w:tab w:val="left" w:pos="142"/>
          <w:tab w:val="left" w:pos="284"/>
        </w:tabs>
        <w:suppressAutoHyphens/>
        <w:snapToGrid w:val="0"/>
        <w:spacing w:line="276" w:lineRule="auto"/>
        <w:ind w:left="862"/>
        <w:jc w:val="both"/>
        <w:rPr>
          <w:sz w:val="28"/>
          <w:szCs w:val="28"/>
          <w:lang w:eastAsia="ar-SA"/>
        </w:rPr>
      </w:pPr>
    </w:p>
    <w:p w:rsidR="002229E3" w:rsidRPr="002229E3" w:rsidRDefault="002229E3" w:rsidP="002229E3">
      <w:pPr>
        <w:pStyle w:val="ac"/>
        <w:numPr>
          <w:ilvl w:val="1"/>
          <w:numId w:val="5"/>
        </w:numPr>
        <w:tabs>
          <w:tab w:val="left" w:pos="142"/>
          <w:tab w:val="left" w:pos="284"/>
        </w:tabs>
        <w:suppressAutoHyphens/>
        <w:snapToGrid w:val="0"/>
        <w:spacing w:line="276" w:lineRule="auto"/>
        <w:jc w:val="both"/>
        <w:rPr>
          <w:sz w:val="28"/>
          <w:szCs w:val="28"/>
          <w:lang w:eastAsia="ar-SA"/>
        </w:rPr>
      </w:pPr>
      <w:r w:rsidRPr="002229E3">
        <w:rPr>
          <w:sz w:val="28"/>
          <w:szCs w:val="28"/>
        </w:rPr>
        <w:t>после строки:</w:t>
      </w:r>
    </w:p>
    <w:tbl>
      <w:tblPr>
        <w:tblStyle w:val="ad"/>
        <w:tblW w:w="10206" w:type="dxa"/>
        <w:tblInd w:w="-459" w:type="dxa"/>
        <w:tblLook w:val="04A0" w:firstRow="1" w:lastRow="0" w:firstColumn="1" w:lastColumn="0" w:noHBand="0" w:noVBand="1"/>
      </w:tblPr>
      <w:tblGrid>
        <w:gridCol w:w="993"/>
        <w:gridCol w:w="2551"/>
        <w:gridCol w:w="4961"/>
        <w:gridCol w:w="1701"/>
      </w:tblGrid>
      <w:tr w:rsidR="002229E3" w:rsidRPr="002229E3" w:rsidTr="009B6CFF">
        <w:trPr>
          <w:trHeight w:val="4497"/>
        </w:trPr>
        <w:tc>
          <w:tcPr>
            <w:tcW w:w="993" w:type="dxa"/>
            <w:noWrap/>
            <w:hideMark/>
          </w:tcPr>
          <w:p w:rsidR="002229E3" w:rsidRPr="002229E3" w:rsidRDefault="002229E3" w:rsidP="002229E3">
            <w:pPr>
              <w:jc w:val="center"/>
              <w:rPr>
                <w:color w:val="000000"/>
              </w:rPr>
            </w:pPr>
            <w:r w:rsidRPr="002229E3">
              <w:rPr>
                <w:color w:val="000000"/>
              </w:rPr>
              <w:t>S0343</w:t>
            </w:r>
          </w:p>
        </w:tc>
        <w:tc>
          <w:tcPr>
            <w:tcW w:w="2551" w:type="dxa"/>
            <w:hideMark/>
          </w:tcPr>
          <w:p w:rsidR="002229E3" w:rsidRPr="002229E3" w:rsidRDefault="002229E3" w:rsidP="002229E3">
            <w:pPr>
              <w:rPr>
                <w:color w:val="000000"/>
              </w:rPr>
            </w:pPr>
            <w:r w:rsidRPr="002229E3">
              <w:rPr>
                <w:color w:val="000000"/>
              </w:rPr>
              <w:t xml:space="preserve">Эксплуатация технических средств (обеспечение </w:t>
            </w:r>
            <w:proofErr w:type="spellStart"/>
            <w:r w:rsidRPr="002229E3">
              <w:rPr>
                <w:color w:val="000000"/>
              </w:rPr>
              <w:t>предпочтовых</w:t>
            </w:r>
            <w:proofErr w:type="spellEnd"/>
            <w:r w:rsidRPr="002229E3">
              <w:rPr>
                <w:color w:val="000000"/>
              </w:rPr>
              <w:t xml:space="preserve"> и почтовых расходов) (за счет средств республиканского бюджета)</w:t>
            </w:r>
          </w:p>
        </w:tc>
        <w:tc>
          <w:tcPr>
            <w:tcW w:w="4961" w:type="dxa"/>
            <w:hideMark/>
          </w:tcPr>
          <w:p w:rsidR="002229E3" w:rsidRPr="002229E3" w:rsidRDefault="002229E3" w:rsidP="002229E3">
            <w:pPr>
              <w:jc w:val="center"/>
            </w:pPr>
            <w:proofErr w:type="gramStart"/>
            <w:r w:rsidRPr="002229E3">
              <w:t>По данному направлению расходов отражаются расходы в рамках основного мероприятия «Содержание комплекса АПК «Безопасный город» подпрограммы «Построение (развитие) аппаратно-программного комплекса «Безопасный город» на территории муниципального образования «Город Майкоп» на 2016-2020 годы»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на территории муниципального образования «Город Майкоп» на 2016 - 2020 годы»</w:t>
            </w:r>
            <w:proofErr w:type="gramEnd"/>
          </w:p>
        </w:tc>
        <w:tc>
          <w:tcPr>
            <w:tcW w:w="1701" w:type="dxa"/>
            <w:noWrap/>
            <w:hideMark/>
          </w:tcPr>
          <w:p w:rsidR="002229E3" w:rsidRPr="002229E3" w:rsidRDefault="002229E3" w:rsidP="002229E3">
            <w:pPr>
              <w:jc w:val="center"/>
            </w:pPr>
            <w:r w:rsidRPr="002229E3">
              <w:t>04 3 02 00000</w:t>
            </w:r>
          </w:p>
        </w:tc>
      </w:tr>
    </w:tbl>
    <w:p w:rsidR="009B6CFF" w:rsidRDefault="009B6CFF" w:rsidP="002229E3">
      <w:pPr>
        <w:pStyle w:val="ac"/>
        <w:tabs>
          <w:tab w:val="left" w:pos="142"/>
          <w:tab w:val="left" w:pos="284"/>
        </w:tabs>
        <w:suppressAutoHyphens/>
        <w:snapToGrid w:val="0"/>
        <w:spacing w:line="276" w:lineRule="auto"/>
        <w:ind w:left="862"/>
        <w:jc w:val="both"/>
        <w:rPr>
          <w:sz w:val="28"/>
          <w:szCs w:val="28"/>
        </w:rPr>
      </w:pPr>
    </w:p>
    <w:p w:rsidR="002229E3" w:rsidRDefault="002229E3" w:rsidP="002229E3">
      <w:pPr>
        <w:pStyle w:val="ac"/>
        <w:tabs>
          <w:tab w:val="left" w:pos="142"/>
          <w:tab w:val="left" w:pos="284"/>
        </w:tabs>
        <w:suppressAutoHyphens/>
        <w:snapToGrid w:val="0"/>
        <w:spacing w:line="276" w:lineRule="auto"/>
        <w:ind w:left="862"/>
        <w:jc w:val="both"/>
        <w:rPr>
          <w:sz w:val="28"/>
          <w:szCs w:val="28"/>
        </w:rPr>
      </w:pPr>
      <w:r>
        <w:rPr>
          <w:sz w:val="28"/>
          <w:szCs w:val="28"/>
        </w:rPr>
        <w:t>добавить строку:</w:t>
      </w:r>
    </w:p>
    <w:tbl>
      <w:tblPr>
        <w:tblStyle w:val="ad"/>
        <w:tblW w:w="10206" w:type="dxa"/>
        <w:tblInd w:w="-459" w:type="dxa"/>
        <w:tblLook w:val="04A0" w:firstRow="1" w:lastRow="0" w:firstColumn="1" w:lastColumn="0" w:noHBand="0" w:noVBand="1"/>
      </w:tblPr>
      <w:tblGrid>
        <w:gridCol w:w="993"/>
        <w:gridCol w:w="2551"/>
        <w:gridCol w:w="4961"/>
        <w:gridCol w:w="1701"/>
      </w:tblGrid>
      <w:tr w:rsidR="003A4545" w:rsidRPr="003A4545" w:rsidTr="003A4545">
        <w:trPr>
          <w:trHeight w:val="1650"/>
        </w:trPr>
        <w:tc>
          <w:tcPr>
            <w:tcW w:w="993" w:type="dxa"/>
            <w:noWrap/>
            <w:hideMark/>
          </w:tcPr>
          <w:p w:rsidR="003A4545" w:rsidRPr="003A4545" w:rsidRDefault="003A4545" w:rsidP="003A4545">
            <w:pPr>
              <w:jc w:val="center"/>
              <w:rPr>
                <w:color w:val="000000"/>
              </w:rPr>
            </w:pPr>
            <w:r w:rsidRPr="003A4545">
              <w:rPr>
                <w:color w:val="000000"/>
              </w:rPr>
              <w:t>S036</w:t>
            </w:r>
            <w:r>
              <w:rPr>
                <w:color w:val="000000"/>
              </w:rPr>
              <w:t>0</w:t>
            </w:r>
          </w:p>
        </w:tc>
        <w:tc>
          <w:tcPr>
            <w:tcW w:w="2551" w:type="dxa"/>
            <w:hideMark/>
          </w:tcPr>
          <w:p w:rsidR="003A4545" w:rsidRPr="003A4545" w:rsidRDefault="003A4545" w:rsidP="003A4545">
            <w:r w:rsidRPr="003A4545">
              <w:t xml:space="preserve">Расходы на мероприятия по совершенствованию системы организации дорожного движения </w:t>
            </w:r>
          </w:p>
        </w:tc>
        <w:tc>
          <w:tcPr>
            <w:tcW w:w="4961" w:type="dxa"/>
            <w:hideMark/>
          </w:tcPr>
          <w:p w:rsidR="003A4545" w:rsidRPr="003A4545" w:rsidRDefault="003A4545" w:rsidP="003A4545">
            <w:pPr>
              <w:jc w:val="center"/>
            </w:pPr>
            <w:r w:rsidRPr="003A4545">
              <w:t>По данному направлению расходов отражаются расходы в рамках основного мероприятия «Совершенствование организации дорожного движения» муниципальной программы «Обеспечение безопасности дорожного движения в муниципальном образовании «Город Майкоп« на 2016-2019 годы»</w:t>
            </w:r>
          </w:p>
        </w:tc>
        <w:tc>
          <w:tcPr>
            <w:tcW w:w="1701" w:type="dxa"/>
            <w:noWrap/>
            <w:hideMark/>
          </w:tcPr>
          <w:p w:rsidR="003A4545" w:rsidRPr="003A4545" w:rsidRDefault="00D36655" w:rsidP="00A95187">
            <w:pPr>
              <w:pStyle w:val="ac"/>
              <w:ind w:left="34"/>
            </w:pPr>
            <w:r w:rsidRPr="00D36655">
              <w:t>14 0 01 00000</w:t>
            </w:r>
          </w:p>
        </w:tc>
      </w:tr>
    </w:tbl>
    <w:p w:rsidR="003A4545" w:rsidRDefault="003A4545" w:rsidP="003A4545">
      <w:pPr>
        <w:pStyle w:val="ac"/>
        <w:tabs>
          <w:tab w:val="left" w:pos="142"/>
          <w:tab w:val="left" w:pos="284"/>
        </w:tabs>
        <w:suppressAutoHyphens/>
        <w:snapToGrid w:val="0"/>
        <w:spacing w:line="276" w:lineRule="auto"/>
        <w:ind w:left="862"/>
        <w:jc w:val="both"/>
        <w:rPr>
          <w:sz w:val="28"/>
          <w:szCs w:val="28"/>
          <w:lang w:eastAsia="ar-SA"/>
        </w:rPr>
      </w:pPr>
    </w:p>
    <w:p w:rsidR="003A4545" w:rsidRPr="003A4545" w:rsidRDefault="003A4545" w:rsidP="003A4545">
      <w:pPr>
        <w:pStyle w:val="ac"/>
        <w:numPr>
          <w:ilvl w:val="1"/>
          <w:numId w:val="5"/>
        </w:numPr>
        <w:tabs>
          <w:tab w:val="left" w:pos="142"/>
          <w:tab w:val="left" w:pos="284"/>
        </w:tabs>
        <w:suppressAutoHyphens/>
        <w:snapToGrid w:val="0"/>
        <w:spacing w:line="276" w:lineRule="auto"/>
        <w:jc w:val="both"/>
        <w:rPr>
          <w:sz w:val="28"/>
          <w:szCs w:val="28"/>
          <w:lang w:eastAsia="ar-SA"/>
        </w:rPr>
      </w:pPr>
      <w:r w:rsidRPr="003A4545">
        <w:rPr>
          <w:sz w:val="28"/>
          <w:szCs w:val="28"/>
        </w:rPr>
        <w:t>после строки:</w:t>
      </w:r>
    </w:p>
    <w:tbl>
      <w:tblPr>
        <w:tblStyle w:val="ad"/>
        <w:tblW w:w="10206" w:type="dxa"/>
        <w:tblInd w:w="-459" w:type="dxa"/>
        <w:tblLook w:val="04A0" w:firstRow="1" w:lastRow="0" w:firstColumn="1" w:lastColumn="0" w:noHBand="0" w:noVBand="1"/>
      </w:tblPr>
      <w:tblGrid>
        <w:gridCol w:w="993"/>
        <w:gridCol w:w="2551"/>
        <w:gridCol w:w="4961"/>
        <w:gridCol w:w="1701"/>
      </w:tblGrid>
      <w:tr w:rsidR="003A4545" w:rsidRPr="003A4545" w:rsidTr="003A4545">
        <w:trPr>
          <w:trHeight w:val="2640"/>
        </w:trPr>
        <w:tc>
          <w:tcPr>
            <w:tcW w:w="993" w:type="dxa"/>
            <w:noWrap/>
            <w:hideMark/>
          </w:tcPr>
          <w:p w:rsidR="003A4545" w:rsidRPr="003A4545" w:rsidRDefault="003A4545" w:rsidP="003A4545">
            <w:pPr>
              <w:jc w:val="center"/>
              <w:rPr>
                <w:color w:val="000000"/>
              </w:rPr>
            </w:pPr>
            <w:r w:rsidRPr="003A4545">
              <w:rPr>
                <w:color w:val="000000"/>
              </w:rPr>
              <w:lastRenderedPageBreak/>
              <w:t>S0382</w:t>
            </w:r>
          </w:p>
        </w:tc>
        <w:tc>
          <w:tcPr>
            <w:tcW w:w="2551" w:type="dxa"/>
            <w:hideMark/>
          </w:tcPr>
          <w:p w:rsidR="003A4545" w:rsidRPr="003A4545" w:rsidRDefault="003A4545" w:rsidP="003A4545">
            <w:pPr>
              <w:rPr>
                <w:color w:val="000000"/>
              </w:rPr>
            </w:pPr>
            <w:proofErr w:type="gramStart"/>
            <w:r w:rsidRPr="003A4545">
              <w:rPr>
                <w:color w:val="000000"/>
              </w:rPr>
              <w:t>Реконструкция недостроенного бассейна муниципального бюджетного образовательного учреждения "Эколого-биологический лицей №35" под спортивный и актовый залы (за счет средств местного бюджета)</w:t>
            </w:r>
            <w:proofErr w:type="gramEnd"/>
          </w:p>
        </w:tc>
        <w:tc>
          <w:tcPr>
            <w:tcW w:w="4961" w:type="dxa"/>
            <w:hideMark/>
          </w:tcPr>
          <w:p w:rsidR="003A4545" w:rsidRPr="003A4545" w:rsidRDefault="003A4545" w:rsidP="003A4545">
            <w:pPr>
              <w:jc w:val="center"/>
            </w:pPr>
            <w:r w:rsidRPr="003A4545">
              <w:t>По данному направлению расходов отражаются расходы в рамках основного мероприятия «Развитие инфраструктуры системы  начального общего, основного общего, среднего общего образования»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2016 - 2019 годы»</w:t>
            </w:r>
          </w:p>
        </w:tc>
        <w:tc>
          <w:tcPr>
            <w:tcW w:w="1701" w:type="dxa"/>
            <w:noWrap/>
            <w:hideMark/>
          </w:tcPr>
          <w:p w:rsidR="003A4545" w:rsidRPr="003A4545" w:rsidRDefault="003A4545" w:rsidP="003A4545">
            <w:pPr>
              <w:jc w:val="center"/>
            </w:pPr>
            <w:r w:rsidRPr="003A4545">
              <w:t>15 2 02 00000</w:t>
            </w:r>
          </w:p>
        </w:tc>
      </w:tr>
    </w:tbl>
    <w:p w:rsidR="00D03732" w:rsidRDefault="00D03732" w:rsidP="003A4545">
      <w:pPr>
        <w:pStyle w:val="ac"/>
        <w:tabs>
          <w:tab w:val="left" w:pos="142"/>
          <w:tab w:val="left" w:pos="284"/>
        </w:tabs>
        <w:suppressAutoHyphens/>
        <w:snapToGrid w:val="0"/>
        <w:spacing w:line="276" w:lineRule="auto"/>
        <w:ind w:left="862"/>
        <w:jc w:val="both"/>
        <w:rPr>
          <w:sz w:val="28"/>
          <w:szCs w:val="28"/>
        </w:rPr>
      </w:pPr>
      <w:bookmarkStart w:id="0" w:name="_GoBack"/>
      <w:bookmarkEnd w:id="0"/>
    </w:p>
    <w:p w:rsidR="003A4545" w:rsidRDefault="003A4545" w:rsidP="003A4545">
      <w:pPr>
        <w:pStyle w:val="ac"/>
        <w:tabs>
          <w:tab w:val="left" w:pos="142"/>
          <w:tab w:val="left" w:pos="284"/>
        </w:tabs>
        <w:suppressAutoHyphens/>
        <w:snapToGrid w:val="0"/>
        <w:spacing w:line="276" w:lineRule="auto"/>
        <w:ind w:left="862"/>
        <w:jc w:val="both"/>
        <w:rPr>
          <w:sz w:val="28"/>
          <w:szCs w:val="28"/>
        </w:rPr>
      </w:pPr>
      <w:r>
        <w:rPr>
          <w:sz w:val="28"/>
          <w:szCs w:val="28"/>
        </w:rPr>
        <w:t>добавить строку:</w:t>
      </w:r>
    </w:p>
    <w:tbl>
      <w:tblPr>
        <w:tblStyle w:val="ad"/>
        <w:tblW w:w="10206" w:type="dxa"/>
        <w:tblInd w:w="-459" w:type="dxa"/>
        <w:tblLook w:val="04A0" w:firstRow="1" w:lastRow="0" w:firstColumn="1" w:lastColumn="0" w:noHBand="0" w:noVBand="1"/>
      </w:tblPr>
      <w:tblGrid>
        <w:gridCol w:w="993"/>
        <w:gridCol w:w="2551"/>
        <w:gridCol w:w="4961"/>
        <w:gridCol w:w="1701"/>
      </w:tblGrid>
      <w:tr w:rsidR="003A4545" w:rsidRPr="003A4545" w:rsidTr="003A4545">
        <w:trPr>
          <w:trHeight w:val="2730"/>
        </w:trPr>
        <w:tc>
          <w:tcPr>
            <w:tcW w:w="993" w:type="dxa"/>
            <w:noWrap/>
            <w:hideMark/>
          </w:tcPr>
          <w:p w:rsidR="003A4545" w:rsidRPr="003A4545" w:rsidRDefault="003A4545" w:rsidP="003A4545">
            <w:pPr>
              <w:jc w:val="center"/>
              <w:rPr>
                <w:color w:val="000000"/>
              </w:rPr>
            </w:pPr>
            <w:r w:rsidRPr="003A4545">
              <w:rPr>
                <w:color w:val="000000"/>
              </w:rPr>
              <w:t>S039</w:t>
            </w:r>
            <w:r>
              <w:rPr>
                <w:color w:val="000000"/>
              </w:rPr>
              <w:t>0</w:t>
            </w:r>
          </w:p>
        </w:tc>
        <w:tc>
          <w:tcPr>
            <w:tcW w:w="2551" w:type="dxa"/>
            <w:hideMark/>
          </w:tcPr>
          <w:p w:rsidR="003A4545" w:rsidRPr="003A4545" w:rsidRDefault="003A4545" w:rsidP="003A4545">
            <w:pPr>
              <w:rPr>
                <w:color w:val="000000"/>
              </w:rPr>
            </w:pPr>
            <w:r w:rsidRPr="003A4545">
              <w:rPr>
                <w:color w:val="000000"/>
              </w:rPr>
              <w:t>Расходы на строительство (реконструкцию) автомобильных дорог общег</w:t>
            </w:r>
            <w:r>
              <w:rPr>
                <w:color w:val="000000"/>
              </w:rPr>
              <w:t>о пользования местного значения</w:t>
            </w:r>
          </w:p>
        </w:tc>
        <w:tc>
          <w:tcPr>
            <w:tcW w:w="4961" w:type="dxa"/>
            <w:hideMark/>
          </w:tcPr>
          <w:p w:rsidR="003A4545" w:rsidRPr="003A4545" w:rsidRDefault="003A4545" w:rsidP="003A4545">
            <w:pPr>
              <w:jc w:val="center"/>
            </w:pPr>
            <w:r w:rsidRPr="003A4545">
              <w:t>По данному направлению расходов отражаются расходы в рамках основного мероприятия «Дорожный фонд» подпрограммы «Развитие дорожного хозяйства и благоустройства территорий МО «Город Майкоп» муниципальной программы «Развитие жилищно-коммунального, дорожного  хозяйства и благоустройства в муниципальном образовании «Город Майкоп» на 2016-2019 годы»</w:t>
            </w:r>
          </w:p>
        </w:tc>
        <w:tc>
          <w:tcPr>
            <w:tcW w:w="1701" w:type="dxa"/>
            <w:noWrap/>
            <w:hideMark/>
          </w:tcPr>
          <w:p w:rsidR="003A4545" w:rsidRPr="003A4545" w:rsidRDefault="00D36655" w:rsidP="00D36655">
            <w:r>
              <w:t>28 1 03 00000</w:t>
            </w:r>
          </w:p>
        </w:tc>
      </w:tr>
    </w:tbl>
    <w:p w:rsidR="009B6CFF" w:rsidRDefault="009B6CFF" w:rsidP="009B6CFF">
      <w:pPr>
        <w:pStyle w:val="ac"/>
        <w:tabs>
          <w:tab w:val="left" w:pos="142"/>
          <w:tab w:val="left" w:pos="284"/>
        </w:tabs>
        <w:suppressAutoHyphens/>
        <w:snapToGrid w:val="0"/>
        <w:spacing w:line="276" w:lineRule="auto"/>
        <w:ind w:left="862"/>
        <w:jc w:val="both"/>
        <w:rPr>
          <w:sz w:val="28"/>
          <w:szCs w:val="28"/>
          <w:lang w:eastAsia="ar-SA"/>
        </w:rPr>
      </w:pPr>
    </w:p>
    <w:p w:rsidR="00374C96" w:rsidRPr="009B6CFF" w:rsidRDefault="00C83E38" w:rsidP="009B6CFF">
      <w:pPr>
        <w:pStyle w:val="ac"/>
        <w:numPr>
          <w:ilvl w:val="1"/>
          <w:numId w:val="5"/>
        </w:numPr>
        <w:tabs>
          <w:tab w:val="left" w:pos="142"/>
          <w:tab w:val="left" w:pos="284"/>
        </w:tabs>
        <w:suppressAutoHyphens/>
        <w:snapToGrid w:val="0"/>
        <w:spacing w:line="276" w:lineRule="auto"/>
        <w:jc w:val="both"/>
        <w:rPr>
          <w:sz w:val="28"/>
          <w:szCs w:val="28"/>
          <w:lang w:eastAsia="ar-SA"/>
        </w:rPr>
      </w:pPr>
      <w:r w:rsidRPr="009B6CFF">
        <w:rPr>
          <w:sz w:val="28"/>
          <w:szCs w:val="28"/>
          <w:lang w:eastAsia="ar-SA"/>
        </w:rPr>
        <w:t>строку</w:t>
      </w:r>
      <w:r w:rsidR="00374C96" w:rsidRPr="009B6CFF">
        <w:rPr>
          <w:sz w:val="28"/>
          <w:szCs w:val="28"/>
          <w:lang w:eastAsia="ar-SA"/>
        </w:rPr>
        <w:t>:</w:t>
      </w:r>
    </w:p>
    <w:tbl>
      <w:tblPr>
        <w:tblW w:w="10206" w:type="dxa"/>
        <w:tblInd w:w="-459" w:type="dxa"/>
        <w:tblLook w:val="04A0" w:firstRow="1" w:lastRow="0" w:firstColumn="1" w:lastColumn="0" w:noHBand="0" w:noVBand="1"/>
      </w:tblPr>
      <w:tblGrid>
        <w:gridCol w:w="1080"/>
        <w:gridCol w:w="2464"/>
        <w:gridCol w:w="4961"/>
        <w:gridCol w:w="1701"/>
      </w:tblGrid>
      <w:tr w:rsidR="00C83E38" w:rsidRPr="00374C96" w:rsidTr="00C83E38">
        <w:trPr>
          <w:trHeight w:val="3288"/>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E38" w:rsidRPr="00374C96" w:rsidRDefault="00C83E38" w:rsidP="00C83E38">
            <w:pPr>
              <w:jc w:val="center"/>
            </w:pPr>
            <w:r w:rsidRPr="00374C96">
              <w:t>S0111</w:t>
            </w:r>
          </w:p>
        </w:tc>
        <w:tc>
          <w:tcPr>
            <w:tcW w:w="2464" w:type="dxa"/>
            <w:tcBorders>
              <w:top w:val="single" w:sz="4" w:space="0" w:color="auto"/>
              <w:left w:val="nil"/>
              <w:bottom w:val="single" w:sz="4" w:space="0" w:color="auto"/>
              <w:right w:val="single" w:sz="4" w:space="0" w:color="auto"/>
            </w:tcBorders>
            <w:shd w:val="clear" w:color="auto" w:fill="auto"/>
            <w:vAlign w:val="center"/>
          </w:tcPr>
          <w:p w:rsidR="00C83E38" w:rsidRPr="00374C96" w:rsidRDefault="00C83E38" w:rsidP="00C83E38">
            <w:pPr>
              <w:rPr>
                <w:color w:val="000000"/>
              </w:rPr>
            </w:pPr>
            <w:r w:rsidRPr="00374C96">
              <w:rPr>
                <w:color w:val="000000"/>
              </w:rPr>
              <w:t>Расходы на обеспечение отдыха и оздоровления детей в оздоровительных лагерях с дневным пребыванием детей на базе образовательных организаций (за счет средств республиканского бюджета)</w:t>
            </w:r>
          </w:p>
        </w:tc>
        <w:tc>
          <w:tcPr>
            <w:tcW w:w="4961" w:type="dxa"/>
            <w:tcBorders>
              <w:top w:val="single" w:sz="4" w:space="0" w:color="auto"/>
              <w:left w:val="nil"/>
              <w:bottom w:val="single" w:sz="4" w:space="0" w:color="auto"/>
              <w:right w:val="single" w:sz="4" w:space="0" w:color="auto"/>
            </w:tcBorders>
            <w:shd w:val="clear" w:color="auto" w:fill="auto"/>
            <w:vAlign w:val="center"/>
          </w:tcPr>
          <w:p w:rsidR="00C83E38" w:rsidRPr="00374C96" w:rsidRDefault="00C83E38" w:rsidP="00C83E38">
            <w:pPr>
              <w:jc w:val="center"/>
            </w:pPr>
            <w:r w:rsidRPr="00374C96">
              <w:t>По данному направлению расходов отражаются расходы в рамках основного мероприятия «Сохранение и укрепление здоровья обучающихся»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2016 - 2019 годы»</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83E38" w:rsidRPr="00374C96" w:rsidRDefault="00C83E38" w:rsidP="00C83E38">
            <w:pPr>
              <w:jc w:val="center"/>
            </w:pPr>
            <w:r w:rsidRPr="00374C96">
              <w:t>15 2 04 00000</w:t>
            </w:r>
          </w:p>
        </w:tc>
      </w:tr>
    </w:tbl>
    <w:p w:rsidR="00374C96" w:rsidRDefault="00C83E38" w:rsidP="00374C96">
      <w:pPr>
        <w:pStyle w:val="ac"/>
        <w:tabs>
          <w:tab w:val="left" w:pos="142"/>
          <w:tab w:val="left" w:pos="284"/>
        </w:tabs>
        <w:suppressAutoHyphens/>
        <w:snapToGrid w:val="0"/>
        <w:spacing w:line="276" w:lineRule="auto"/>
        <w:ind w:left="862"/>
        <w:jc w:val="both"/>
        <w:rPr>
          <w:sz w:val="28"/>
          <w:szCs w:val="28"/>
        </w:rPr>
      </w:pPr>
      <w:r>
        <w:rPr>
          <w:sz w:val="28"/>
          <w:szCs w:val="28"/>
        </w:rPr>
        <w:t>изложить в новой редакции</w:t>
      </w:r>
      <w:r w:rsidR="00374C96">
        <w:rPr>
          <w:sz w:val="28"/>
          <w:szCs w:val="28"/>
        </w:rPr>
        <w:t>:</w:t>
      </w:r>
    </w:p>
    <w:tbl>
      <w:tblPr>
        <w:tblW w:w="10206" w:type="dxa"/>
        <w:tblInd w:w="-459" w:type="dxa"/>
        <w:tblLook w:val="04A0" w:firstRow="1" w:lastRow="0" w:firstColumn="1" w:lastColumn="0" w:noHBand="0" w:noVBand="1"/>
      </w:tblPr>
      <w:tblGrid>
        <w:gridCol w:w="1080"/>
        <w:gridCol w:w="2464"/>
        <w:gridCol w:w="4961"/>
        <w:gridCol w:w="1701"/>
      </w:tblGrid>
      <w:tr w:rsidR="00B50B9A" w:rsidRPr="00374C96" w:rsidTr="00374C96">
        <w:trPr>
          <w:trHeight w:val="23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0B9A" w:rsidRPr="00374C96" w:rsidRDefault="00C83E38" w:rsidP="00C83E38">
            <w:pPr>
              <w:jc w:val="center"/>
            </w:pPr>
            <w:r>
              <w:t>60110</w:t>
            </w:r>
          </w:p>
        </w:tc>
        <w:tc>
          <w:tcPr>
            <w:tcW w:w="2464" w:type="dxa"/>
            <w:tcBorders>
              <w:top w:val="single" w:sz="4" w:space="0" w:color="auto"/>
              <w:left w:val="nil"/>
              <w:bottom w:val="single" w:sz="4" w:space="0" w:color="auto"/>
              <w:right w:val="single" w:sz="4" w:space="0" w:color="auto"/>
            </w:tcBorders>
            <w:shd w:val="clear" w:color="auto" w:fill="auto"/>
            <w:vAlign w:val="center"/>
          </w:tcPr>
          <w:p w:rsidR="00B50B9A" w:rsidRPr="00374C96" w:rsidRDefault="00B50B9A" w:rsidP="00C83E38">
            <w:pPr>
              <w:rPr>
                <w:color w:val="000000"/>
              </w:rPr>
            </w:pPr>
            <w:r w:rsidRPr="00374C96">
              <w:rPr>
                <w:color w:val="000000"/>
              </w:rPr>
              <w:t>Расходы на обеспечение отдыха и оздоровления детей в оздоровительных лагерях с дневным пребыванием детей на базе образовательных организаций (за счет средств республиканского бюджета)</w:t>
            </w:r>
          </w:p>
        </w:tc>
        <w:tc>
          <w:tcPr>
            <w:tcW w:w="4961" w:type="dxa"/>
            <w:tcBorders>
              <w:top w:val="single" w:sz="4" w:space="0" w:color="auto"/>
              <w:left w:val="nil"/>
              <w:bottom w:val="single" w:sz="4" w:space="0" w:color="auto"/>
              <w:right w:val="single" w:sz="4" w:space="0" w:color="auto"/>
            </w:tcBorders>
            <w:shd w:val="clear" w:color="auto" w:fill="auto"/>
            <w:vAlign w:val="center"/>
          </w:tcPr>
          <w:p w:rsidR="00B50B9A" w:rsidRPr="00374C96" w:rsidRDefault="00B50B9A" w:rsidP="00C83E38">
            <w:pPr>
              <w:jc w:val="center"/>
            </w:pPr>
            <w:r w:rsidRPr="00374C96">
              <w:t>По данному направлению расходов отражаются расходы в рамках основного мероприятия «Сохранение и укрепление здоровья обучающихся»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2016 - 2019 годы»</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50B9A" w:rsidRPr="00374C96" w:rsidRDefault="00B50B9A" w:rsidP="00C83E38">
            <w:pPr>
              <w:jc w:val="center"/>
            </w:pPr>
            <w:r w:rsidRPr="00374C96">
              <w:t>15 2 04 00000</w:t>
            </w:r>
          </w:p>
        </w:tc>
      </w:tr>
    </w:tbl>
    <w:p w:rsidR="00D309DB" w:rsidRDefault="00D309DB" w:rsidP="00D309DB">
      <w:pPr>
        <w:pStyle w:val="ac"/>
        <w:tabs>
          <w:tab w:val="left" w:pos="993"/>
        </w:tabs>
        <w:suppressAutoHyphens/>
        <w:spacing w:line="276" w:lineRule="auto"/>
        <w:ind w:left="284"/>
        <w:jc w:val="both"/>
        <w:rPr>
          <w:sz w:val="28"/>
          <w:szCs w:val="28"/>
          <w:lang w:eastAsia="ar-SA"/>
        </w:rPr>
      </w:pPr>
    </w:p>
    <w:p w:rsidR="00C43DCE" w:rsidRPr="000E6A4B" w:rsidRDefault="00C43DCE" w:rsidP="000E1C1E">
      <w:pPr>
        <w:pStyle w:val="ac"/>
        <w:numPr>
          <w:ilvl w:val="0"/>
          <w:numId w:val="4"/>
        </w:numPr>
        <w:tabs>
          <w:tab w:val="left" w:pos="993"/>
        </w:tabs>
        <w:suppressAutoHyphens/>
        <w:spacing w:line="276" w:lineRule="auto"/>
        <w:ind w:left="284" w:firstLine="0"/>
        <w:jc w:val="both"/>
        <w:rPr>
          <w:sz w:val="28"/>
          <w:szCs w:val="28"/>
          <w:lang w:eastAsia="ar-SA"/>
        </w:rPr>
      </w:pPr>
      <w:r w:rsidRPr="000E6A4B">
        <w:rPr>
          <w:sz w:val="28"/>
          <w:szCs w:val="28"/>
          <w:lang w:eastAsia="ar-SA"/>
        </w:rPr>
        <w:lastRenderedPageBreak/>
        <w:t xml:space="preserve">Настоящий Приказ вступает в силу с момента его подписания. </w:t>
      </w:r>
    </w:p>
    <w:p w:rsidR="00C43DCE" w:rsidRPr="000E6A4B" w:rsidRDefault="00C43DCE" w:rsidP="000E1C1E">
      <w:pPr>
        <w:pStyle w:val="ac"/>
        <w:numPr>
          <w:ilvl w:val="0"/>
          <w:numId w:val="4"/>
        </w:numPr>
        <w:tabs>
          <w:tab w:val="left" w:pos="993"/>
        </w:tabs>
        <w:suppressAutoHyphens/>
        <w:autoSpaceDE w:val="0"/>
        <w:autoSpaceDN w:val="0"/>
        <w:adjustRightInd w:val="0"/>
        <w:spacing w:line="276" w:lineRule="auto"/>
        <w:ind w:left="284" w:firstLine="0"/>
        <w:jc w:val="both"/>
        <w:rPr>
          <w:sz w:val="28"/>
          <w:szCs w:val="28"/>
        </w:rPr>
      </w:pPr>
      <w:r w:rsidRPr="000E6A4B">
        <w:rPr>
          <w:sz w:val="28"/>
          <w:szCs w:val="28"/>
        </w:rPr>
        <w:t xml:space="preserve">Начальнику отдела прогнозирования и анализа расходов бюджета (Гончаровой С.Ю.) </w:t>
      </w:r>
      <w:proofErr w:type="gramStart"/>
      <w:r w:rsidRPr="000E6A4B">
        <w:rPr>
          <w:sz w:val="28"/>
          <w:szCs w:val="28"/>
        </w:rPr>
        <w:t>разместить</w:t>
      </w:r>
      <w:proofErr w:type="gramEnd"/>
      <w:r w:rsidRPr="000E6A4B">
        <w:rPr>
          <w:sz w:val="28"/>
          <w:szCs w:val="28"/>
        </w:rPr>
        <w:t xml:space="preserve"> настоящий Приказ на официальном сайте Администрации МО «Город Майкоп» (</w:t>
      </w:r>
      <w:hyperlink r:id="rId8" w:history="1">
        <w:r w:rsidRPr="000E6A4B">
          <w:rPr>
            <w:color w:val="0000FF"/>
            <w:u w:val="single"/>
          </w:rPr>
          <w:t>http://www.maikop.ru</w:t>
        </w:r>
      </w:hyperlink>
      <w:r w:rsidRPr="00C43DCE">
        <w:t>)</w:t>
      </w:r>
      <w:r w:rsidR="000E6A4B">
        <w:rPr>
          <w:rFonts w:ascii="Arial" w:hAnsi="Arial" w:cs="Arial"/>
          <w:sz w:val="20"/>
          <w:szCs w:val="20"/>
          <w:shd w:val="clear" w:color="auto" w:fill="FFFFFF"/>
        </w:rPr>
        <w:t>.</w:t>
      </w:r>
    </w:p>
    <w:p w:rsidR="00C43DCE" w:rsidRPr="000E6A4B" w:rsidRDefault="00C43DCE" w:rsidP="000E1C1E">
      <w:pPr>
        <w:pStyle w:val="ac"/>
        <w:numPr>
          <w:ilvl w:val="0"/>
          <w:numId w:val="4"/>
        </w:numPr>
        <w:tabs>
          <w:tab w:val="left" w:pos="993"/>
        </w:tabs>
        <w:suppressAutoHyphens/>
        <w:spacing w:line="276" w:lineRule="auto"/>
        <w:ind w:left="284" w:firstLine="0"/>
        <w:jc w:val="both"/>
        <w:rPr>
          <w:sz w:val="28"/>
          <w:szCs w:val="28"/>
          <w:lang w:eastAsia="ar-SA"/>
        </w:rPr>
      </w:pPr>
      <w:r w:rsidRPr="000E6A4B">
        <w:rPr>
          <w:sz w:val="28"/>
          <w:szCs w:val="28"/>
          <w:lang w:eastAsia="ar-SA"/>
        </w:rPr>
        <w:t>Контроль за исполнением настоящего Приказа возложить на заместителя руководителя Ялину Л.В.</w:t>
      </w:r>
    </w:p>
    <w:p w:rsidR="004C2610" w:rsidRDefault="004C2610" w:rsidP="001E64C4">
      <w:pPr>
        <w:pStyle w:val="210"/>
        <w:jc w:val="left"/>
        <w:rPr>
          <w:b w:val="0"/>
          <w:sz w:val="28"/>
          <w:szCs w:val="28"/>
        </w:rPr>
      </w:pPr>
    </w:p>
    <w:p w:rsidR="00332432" w:rsidRDefault="00332432" w:rsidP="001E64C4">
      <w:pPr>
        <w:pStyle w:val="210"/>
        <w:jc w:val="left"/>
        <w:rPr>
          <w:b w:val="0"/>
          <w:sz w:val="28"/>
          <w:szCs w:val="28"/>
        </w:rPr>
      </w:pPr>
    </w:p>
    <w:p w:rsidR="00BE6879" w:rsidRPr="00CE543B" w:rsidRDefault="00625535" w:rsidP="00BE6879">
      <w:pPr>
        <w:pStyle w:val="210"/>
        <w:ind w:firstLine="567"/>
        <w:jc w:val="left"/>
        <w:rPr>
          <w:b w:val="0"/>
          <w:sz w:val="28"/>
          <w:szCs w:val="28"/>
        </w:rPr>
      </w:pPr>
      <w:r>
        <w:rPr>
          <w:b w:val="0"/>
          <w:sz w:val="28"/>
          <w:szCs w:val="28"/>
        </w:rPr>
        <w:t>Р</w:t>
      </w:r>
      <w:r w:rsidR="00BE6879" w:rsidRPr="00CE543B">
        <w:rPr>
          <w:b w:val="0"/>
          <w:sz w:val="28"/>
          <w:szCs w:val="28"/>
        </w:rPr>
        <w:t>уководител</w:t>
      </w:r>
      <w:r>
        <w:rPr>
          <w:b w:val="0"/>
          <w:sz w:val="28"/>
          <w:szCs w:val="28"/>
        </w:rPr>
        <w:t>ь</w:t>
      </w:r>
    </w:p>
    <w:p w:rsidR="007C3A9A" w:rsidRDefault="00487EC7" w:rsidP="00DB2E32">
      <w:pPr>
        <w:pStyle w:val="210"/>
        <w:ind w:firstLine="567"/>
        <w:jc w:val="left"/>
        <w:rPr>
          <w:sz w:val="28"/>
          <w:szCs w:val="28"/>
        </w:rPr>
      </w:pPr>
      <w:r>
        <w:rPr>
          <w:b w:val="0"/>
          <w:sz w:val="28"/>
          <w:szCs w:val="28"/>
        </w:rPr>
        <w:t>Ф</w:t>
      </w:r>
      <w:r w:rsidR="00BE6879" w:rsidRPr="00CE543B">
        <w:rPr>
          <w:b w:val="0"/>
          <w:sz w:val="28"/>
          <w:szCs w:val="28"/>
        </w:rPr>
        <w:t xml:space="preserve">инансового управления                                          </w:t>
      </w:r>
      <w:r w:rsidR="00BE6879">
        <w:rPr>
          <w:b w:val="0"/>
          <w:sz w:val="28"/>
          <w:szCs w:val="28"/>
        </w:rPr>
        <w:t>В. Н. Орлов</w:t>
      </w:r>
    </w:p>
    <w:sectPr w:rsidR="007C3A9A" w:rsidSect="003A4545">
      <w:pgSz w:w="11906" w:h="16838"/>
      <w:pgMar w:top="993"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089"/>
    <w:multiLevelType w:val="hybridMultilevel"/>
    <w:tmpl w:val="9530CB9E"/>
    <w:lvl w:ilvl="0" w:tplc="00900BD0">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FB06E4"/>
    <w:multiLevelType w:val="hybridMultilevel"/>
    <w:tmpl w:val="6D64FCE4"/>
    <w:lvl w:ilvl="0" w:tplc="4C2CC0F8">
      <w:start w:val="2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8A627C"/>
    <w:multiLevelType w:val="hybridMultilevel"/>
    <w:tmpl w:val="A3381462"/>
    <w:lvl w:ilvl="0" w:tplc="1ADCECF8">
      <w:start w:val="28"/>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14998"/>
    <w:multiLevelType w:val="hybridMultilevel"/>
    <w:tmpl w:val="182A5446"/>
    <w:lvl w:ilvl="0" w:tplc="0419000F">
      <w:start w:val="1"/>
      <w:numFmt w:val="decimal"/>
      <w:lvlText w:val="%1."/>
      <w:lvlJc w:val="left"/>
      <w:pPr>
        <w:tabs>
          <w:tab w:val="num" w:pos="436"/>
        </w:tabs>
        <w:ind w:left="436" w:hanging="360"/>
      </w:pPr>
    </w:lvl>
    <w:lvl w:ilvl="1" w:tplc="04190019">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4">
    <w:nsid w:val="152D0F48"/>
    <w:multiLevelType w:val="hybridMultilevel"/>
    <w:tmpl w:val="0CA451A8"/>
    <w:lvl w:ilvl="0" w:tplc="DC6E20EA">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E637606"/>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nsid w:val="203124CA"/>
    <w:multiLevelType w:val="hybridMultilevel"/>
    <w:tmpl w:val="B7EC7F5C"/>
    <w:lvl w:ilvl="0" w:tplc="25AA5D18">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2E06C6"/>
    <w:multiLevelType w:val="hybridMultilevel"/>
    <w:tmpl w:val="3E747D18"/>
    <w:lvl w:ilvl="0" w:tplc="88FE21F0">
      <w:start w:val="2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29515117"/>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nsid w:val="2A4F601D"/>
    <w:multiLevelType w:val="multilevel"/>
    <w:tmpl w:val="96DE601E"/>
    <w:lvl w:ilvl="0">
      <w:start w:val="1"/>
      <w:numFmt w:val="decimal"/>
      <w:lvlText w:val="%1"/>
      <w:lvlJc w:val="left"/>
      <w:rPr>
        <w:rFonts w:ascii="Times New Roman" w:eastAsia="Tahoma" w:hAnsi="Times New Roman" w:cs="Times New Roman" w:hint="default"/>
        <w:b w:val="0"/>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BD7A7F"/>
    <w:multiLevelType w:val="hybridMultilevel"/>
    <w:tmpl w:val="B186DCF2"/>
    <w:lvl w:ilvl="0" w:tplc="9A4AB330">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155254"/>
    <w:multiLevelType w:val="hybridMultilevel"/>
    <w:tmpl w:val="606686A6"/>
    <w:lvl w:ilvl="0" w:tplc="F9443054">
      <w:start w:val="2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30E02C88"/>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32256A54"/>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392C089F"/>
    <w:multiLevelType w:val="hybridMultilevel"/>
    <w:tmpl w:val="38C09C78"/>
    <w:lvl w:ilvl="0" w:tplc="FB70C370">
      <w:start w:val="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B722E"/>
    <w:multiLevelType w:val="multilevel"/>
    <w:tmpl w:val="629A37F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3C4A167E"/>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7">
    <w:nsid w:val="3CCD49E0"/>
    <w:multiLevelType w:val="hybridMultilevel"/>
    <w:tmpl w:val="8222CEA0"/>
    <w:lvl w:ilvl="0" w:tplc="A54C013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8D1281"/>
    <w:multiLevelType w:val="hybridMultilevel"/>
    <w:tmpl w:val="882A312C"/>
    <w:lvl w:ilvl="0" w:tplc="F7668D76">
      <w:start w:val="28"/>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9">
    <w:nsid w:val="583778D2"/>
    <w:multiLevelType w:val="multilevel"/>
    <w:tmpl w:val="F08A84E0"/>
    <w:lvl w:ilvl="0">
      <w:start w:val="1"/>
      <w:numFmt w:val="decimal"/>
      <w:lvlText w:val="%1."/>
      <w:lvlJc w:val="left"/>
      <w:pPr>
        <w:ind w:left="928" w:hanging="360"/>
      </w:pPr>
      <w:rPr>
        <w:rFonts w:hint="default"/>
      </w:rPr>
    </w:lvl>
    <w:lvl w:ilvl="1">
      <w:start w:val="1"/>
      <w:numFmt w:val="decimal"/>
      <w:isLgl/>
      <w:lvlText w:val="%1.%2"/>
      <w:lvlJc w:val="left"/>
      <w:pPr>
        <w:ind w:left="1008" w:hanging="375"/>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843"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333" w:hanging="1440"/>
      </w:pPr>
      <w:rPr>
        <w:rFonts w:hint="default"/>
      </w:rPr>
    </w:lvl>
    <w:lvl w:ilvl="6">
      <w:start w:val="1"/>
      <w:numFmt w:val="decimal"/>
      <w:isLgl/>
      <w:lvlText w:val="%1.%2.%3.%4.%5.%6.%7"/>
      <w:lvlJc w:val="left"/>
      <w:pPr>
        <w:ind w:left="2398" w:hanging="1440"/>
      </w:pPr>
      <w:rPr>
        <w:rFonts w:hint="default"/>
      </w:rPr>
    </w:lvl>
    <w:lvl w:ilvl="7">
      <w:start w:val="1"/>
      <w:numFmt w:val="decimal"/>
      <w:isLgl/>
      <w:lvlText w:val="%1.%2.%3.%4.%5.%6.%7.%8"/>
      <w:lvlJc w:val="left"/>
      <w:pPr>
        <w:ind w:left="2823" w:hanging="1800"/>
      </w:pPr>
      <w:rPr>
        <w:rFonts w:hint="default"/>
      </w:rPr>
    </w:lvl>
    <w:lvl w:ilvl="8">
      <w:start w:val="1"/>
      <w:numFmt w:val="decimal"/>
      <w:isLgl/>
      <w:lvlText w:val="%1.%2.%3.%4.%5.%6.%7.%8.%9"/>
      <w:lvlJc w:val="left"/>
      <w:pPr>
        <w:ind w:left="3248" w:hanging="2160"/>
      </w:pPr>
      <w:rPr>
        <w:rFonts w:hint="default"/>
      </w:rPr>
    </w:lvl>
  </w:abstractNum>
  <w:abstractNum w:abstractNumId="20">
    <w:nsid w:val="5A827E28"/>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nsid w:val="5FC1456A"/>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2">
    <w:nsid w:val="62E95B55"/>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3">
    <w:nsid w:val="6530279D"/>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4">
    <w:nsid w:val="65A6530D"/>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5">
    <w:nsid w:val="693B4085"/>
    <w:multiLevelType w:val="hybridMultilevel"/>
    <w:tmpl w:val="9A5C391E"/>
    <w:lvl w:ilvl="0" w:tplc="7480C79E">
      <w:start w:val="1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900E63"/>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7">
    <w:nsid w:val="6C9978A9"/>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8">
    <w:nsid w:val="700E296B"/>
    <w:multiLevelType w:val="hybridMultilevel"/>
    <w:tmpl w:val="5A8C2ABC"/>
    <w:lvl w:ilvl="0" w:tplc="8FD2F6EC">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15"/>
  </w:num>
  <w:num w:numId="4">
    <w:abstractNumId w:val="19"/>
  </w:num>
  <w:num w:numId="5">
    <w:abstractNumId w:val="20"/>
  </w:num>
  <w:num w:numId="6">
    <w:abstractNumId w:val="28"/>
  </w:num>
  <w:num w:numId="7">
    <w:abstractNumId w:val="24"/>
  </w:num>
  <w:num w:numId="8">
    <w:abstractNumId w:val="5"/>
  </w:num>
  <w:num w:numId="9">
    <w:abstractNumId w:val="8"/>
  </w:num>
  <w:num w:numId="10">
    <w:abstractNumId w:val="17"/>
  </w:num>
  <w:num w:numId="11">
    <w:abstractNumId w:val="23"/>
  </w:num>
  <w:num w:numId="12">
    <w:abstractNumId w:val="21"/>
  </w:num>
  <w:num w:numId="13">
    <w:abstractNumId w:val="12"/>
  </w:num>
  <w:num w:numId="14">
    <w:abstractNumId w:val="27"/>
  </w:num>
  <w:num w:numId="15">
    <w:abstractNumId w:val="14"/>
  </w:num>
  <w:num w:numId="16">
    <w:abstractNumId w:val="16"/>
  </w:num>
  <w:num w:numId="17">
    <w:abstractNumId w:val="26"/>
  </w:num>
  <w:num w:numId="18">
    <w:abstractNumId w:val="25"/>
  </w:num>
  <w:num w:numId="19">
    <w:abstractNumId w:val="2"/>
  </w:num>
  <w:num w:numId="20">
    <w:abstractNumId w:val="0"/>
  </w:num>
  <w:num w:numId="21">
    <w:abstractNumId w:val="4"/>
  </w:num>
  <w:num w:numId="22">
    <w:abstractNumId w:val="10"/>
  </w:num>
  <w:num w:numId="23">
    <w:abstractNumId w:val="7"/>
  </w:num>
  <w:num w:numId="24">
    <w:abstractNumId w:val="13"/>
  </w:num>
  <w:num w:numId="25">
    <w:abstractNumId w:val="22"/>
  </w:num>
  <w:num w:numId="26">
    <w:abstractNumId w:val="11"/>
  </w:num>
  <w:num w:numId="27">
    <w:abstractNumId w:val="6"/>
  </w:num>
  <w:num w:numId="28">
    <w:abstractNumId w:val="1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B0"/>
    <w:rsid w:val="00000703"/>
    <w:rsid w:val="00020EB4"/>
    <w:rsid w:val="000233DB"/>
    <w:rsid w:val="000306B1"/>
    <w:rsid w:val="0003350E"/>
    <w:rsid w:val="000436FB"/>
    <w:rsid w:val="00045F98"/>
    <w:rsid w:val="00052AB4"/>
    <w:rsid w:val="0005498F"/>
    <w:rsid w:val="000811C1"/>
    <w:rsid w:val="0008669A"/>
    <w:rsid w:val="000878C8"/>
    <w:rsid w:val="000908EB"/>
    <w:rsid w:val="00092CAE"/>
    <w:rsid w:val="00094257"/>
    <w:rsid w:val="000949AC"/>
    <w:rsid w:val="000A5BC5"/>
    <w:rsid w:val="000C562F"/>
    <w:rsid w:val="000D575D"/>
    <w:rsid w:val="000E1C1E"/>
    <w:rsid w:val="000E36E1"/>
    <w:rsid w:val="000E6A4B"/>
    <w:rsid w:val="000F446C"/>
    <w:rsid w:val="0010590A"/>
    <w:rsid w:val="00114671"/>
    <w:rsid w:val="001148A2"/>
    <w:rsid w:val="00125822"/>
    <w:rsid w:val="00135C9B"/>
    <w:rsid w:val="00151278"/>
    <w:rsid w:val="00161F4D"/>
    <w:rsid w:val="00175282"/>
    <w:rsid w:val="00177A89"/>
    <w:rsid w:val="00187EF5"/>
    <w:rsid w:val="00191568"/>
    <w:rsid w:val="001A3EE0"/>
    <w:rsid w:val="001B1616"/>
    <w:rsid w:val="001C35DF"/>
    <w:rsid w:val="001E055C"/>
    <w:rsid w:val="001E64C4"/>
    <w:rsid w:val="002229E3"/>
    <w:rsid w:val="0026279C"/>
    <w:rsid w:val="002A28E3"/>
    <w:rsid w:val="002D03A9"/>
    <w:rsid w:val="002D3F20"/>
    <w:rsid w:val="002F3CE3"/>
    <w:rsid w:val="00301B86"/>
    <w:rsid w:val="00303E83"/>
    <w:rsid w:val="00332432"/>
    <w:rsid w:val="00340A71"/>
    <w:rsid w:val="00340C37"/>
    <w:rsid w:val="0034413E"/>
    <w:rsid w:val="00351F5B"/>
    <w:rsid w:val="00374C96"/>
    <w:rsid w:val="00377AEE"/>
    <w:rsid w:val="00387F47"/>
    <w:rsid w:val="00392DD6"/>
    <w:rsid w:val="003A4545"/>
    <w:rsid w:val="003C1BAC"/>
    <w:rsid w:val="003C576F"/>
    <w:rsid w:val="00402AA5"/>
    <w:rsid w:val="00404875"/>
    <w:rsid w:val="0041704B"/>
    <w:rsid w:val="00420DC9"/>
    <w:rsid w:val="00424F6D"/>
    <w:rsid w:val="004340E7"/>
    <w:rsid w:val="00443F3B"/>
    <w:rsid w:val="00487EC7"/>
    <w:rsid w:val="004A1C92"/>
    <w:rsid w:val="004A1EB1"/>
    <w:rsid w:val="004B10CC"/>
    <w:rsid w:val="004C2610"/>
    <w:rsid w:val="004D5F21"/>
    <w:rsid w:val="004E40EE"/>
    <w:rsid w:val="00512E83"/>
    <w:rsid w:val="00533606"/>
    <w:rsid w:val="00535139"/>
    <w:rsid w:val="00537905"/>
    <w:rsid w:val="0055009E"/>
    <w:rsid w:val="00556A54"/>
    <w:rsid w:val="0056572F"/>
    <w:rsid w:val="005807AE"/>
    <w:rsid w:val="005A4E35"/>
    <w:rsid w:val="005A7587"/>
    <w:rsid w:val="005E03E2"/>
    <w:rsid w:val="005E64E3"/>
    <w:rsid w:val="00615E53"/>
    <w:rsid w:val="00625535"/>
    <w:rsid w:val="00645A65"/>
    <w:rsid w:val="00651826"/>
    <w:rsid w:val="00663A18"/>
    <w:rsid w:val="00666FEB"/>
    <w:rsid w:val="00692275"/>
    <w:rsid w:val="006A05A2"/>
    <w:rsid w:val="006A482F"/>
    <w:rsid w:val="006A4F74"/>
    <w:rsid w:val="006A622F"/>
    <w:rsid w:val="006C26F6"/>
    <w:rsid w:val="006D38AB"/>
    <w:rsid w:val="006D4E41"/>
    <w:rsid w:val="006E2B2B"/>
    <w:rsid w:val="007312CD"/>
    <w:rsid w:val="00746B2F"/>
    <w:rsid w:val="00794FFE"/>
    <w:rsid w:val="007B7A98"/>
    <w:rsid w:val="007C3A9A"/>
    <w:rsid w:val="007C6579"/>
    <w:rsid w:val="007F22BD"/>
    <w:rsid w:val="00800D2E"/>
    <w:rsid w:val="00813590"/>
    <w:rsid w:val="008354C5"/>
    <w:rsid w:val="00844D7A"/>
    <w:rsid w:val="00856601"/>
    <w:rsid w:val="00872BF2"/>
    <w:rsid w:val="008768CA"/>
    <w:rsid w:val="008914E0"/>
    <w:rsid w:val="00892646"/>
    <w:rsid w:val="008A7549"/>
    <w:rsid w:val="008B08D3"/>
    <w:rsid w:val="008B691C"/>
    <w:rsid w:val="008C0ACF"/>
    <w:rsid w:val="009052BC"/>
    <w:rsid w:val="00917FC1"/>
    <w:rsid w:val="009203D2"/>
    <w:rsid w:val="00921003"/>
    <w:rsid w:val="009654B0"/>
    <w:rsid w:val="009729B1"/>
    <w:rsid w:val="00986FA0"/>
    <w:rsid w:val="009A432D"/>
    <w:rsid w:val="009B6CFF"/>
    <w:rsid w:val="009C4D34"/>
    <w:rsid w:val="009D2E05"/>
    <w:rsid w:val="009D61C2"/>
    <w:rsid w:val="009D6F82"/>
    <w:rsid w:val="009E6223"/>
    <w:rsid w:val="00A07B41"/>
    <w:rsid w:val="00A23B35"/>
    <w:rsid w:val="00A27637"/>
    <w:rsid w:val="00A34914"/>
    <w:rsid w:val="00A47299"/>
    <w:rsid w:val="00A50211"/>
    <w:rsid w:val="00A735D2"/>
    <w:rsid w:val="00A84B5E"/>
    <w:rsid w:val="00A8577C"/>
    <w:rsid w:val="00A95187"/>
    <w:rsid w:val="00A96526"/>
    <w:rsid w:val="00A96BBB"/>
    <w:rsid w:val="00AA1B28"/>
    <w:rsid w:val="00AA77D7"/>
    <w:rsid w:val="00AB290B"/>
    <w:rsid w:val="00AB60A7"/>
    <w:rsid w:val="00AC4BF3"/>
    <w:rsid w:val="00AE5C25"/>
    <w:rsid w:val="00AF548F"/>
    <w:rsid w:val="00B04B45"/>
    <w:rsid w:val="00B102DE"/>
    <w:rsid w:val="00B27A0E"/>
    <w:rsid w:val="00B4468A"/>
    <w:rsid w:val="00B47771"/>
    <w:rsid w:val="00B50B9A"/>
    <w:rsid w:val="00B552EC"/>
    <w:rsid w:val="00B569C9"/>
    <w:rsid w:val="00B77E00"/>
    <w:rsid w:val="00BA1616"/>
    <w:rsid w:val="00BA6A91"/>
    <w:rsid w:val="00BB6515"/>
    <w:rsid w:val="00BD426A"/>
    <w:rsid w:val="00BE6879"/>
    <w:rsid w:val="00C11453"/>
    <w:rsid w:val="00C161F6"/>
    <w:rsid w:val="00C17E36"/>
    <w:rsid w:val="00C36F12"/>
    <w:rsid w:val="00C42853"/>
    <w:rsid w:val="00C43DCE"/>
    <w:rsid w:val="00C55C78"/>
    <w:rsid w:val="00C6212A"/>
    <w:rsid w:val="00C632EC"/>
    <w:rsid w:val="00C63B87"/>
    <w:rsid w:val="00C669B3"/>
    <w:rsid w:val="00C71F2B"/>
    <w:rsid w:val="00C75B62"/>
    <w:rsid w:val="00C77559"/>
    <w:rsid w:val="00C83E38"/>
    <w:rsid w:val="00C9108A"/>
    <w:rsid w:val="00CA59CB"/>
    <w:rsid w:val="00CC6B9D"/>
    <w:rsid w:val="00CE300F"/>
    <w:rsid w:val="00D01B4C"/>
    <w:rsid w:val="00D03732"/>
    <w:rsid w:val="00D054C4"/>
    <w:rsid w:val="00D309DB"/>
    <w:rsid w:val="00D36655"/>
    <w:rsid w:val="00D400BF"/>
    <w:rsid w:val="00D60B1D"/>
    <w:rsid w:val="00D6490E"/>
    <w:rsid w:val="00D737FC"/>
    <w:rsid w:val="00D928D8"/>
    <w:rsid w:val="00D95D26"/>
    <w:rsid w:val="00DA0889"/>
    <w:rsid w:val="00DB0387"/>
    <w:rsid w:val="00DB1BFA"/>
    <w:rsid w:val="00DB2E32"/>
    <w:rsid w:val="00DB3714"/>
    <w:rsid w:val="00DD08F1"/>
    <w:rsid w:val="00DE7070"/>
    <w:rsid w:val="00DE722C"/>
    <w:rsid w:val="00E03FA9"/>
    <w:rsid w:val="00E17B89"/>
    <w:rsid w:val="00E2180D"/>
    <w:rsid w:val="00E53F69"/>
    <w:rsid w:val="00E54455"/>
    <w:rsid w:val="00E559BD"/>
    <w:rsid w:val="00E72E4F"/>
    <w:rsid w:val="00E84B44"/>
    <w:rsid w:val="00E85A13"/>
    <w:rsid w:val="00E90AB6"/>
    <w:rsid w:val="00E90FFF"/>
    <w:rsid w:val="00EA7718"/>
    <w:rsid w:val="00EC02B0"/>
    <w:rsid w:val="00ED5479"/>
    <w:rsid w:val="00EF26FB"/>
    <w:rsid w:val="00F00B55"/>
    <w:rsid w:val="00F16EDF"/>
    <w:rsid w:val="00F21546"/>
    <w:rsid w:val="00F31F3A"/>
    <w:rsid w:val="00F43EBB"/>
    <w:rsid w:val="00F54DEC"/>
    <w:rsid w:val="00F55B0C"/>
    <w:rsid w:val="00F86ABE"/>
    <w:rsid w:val="00F94D07"/>
    <w:rsid w:val="00F97B3D"/>
    <w:rsid w:val="00FD43EB"/>
    <w:rsid w:val="00FF376C"/>
    <w:rsid w:val="00FF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5A65"/>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BE687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BFA"/>
    <w:rPr>
      <w:rFonts w:ascii="Segoe UI" w:hAnsi="Segoe UI" w:cs="Segoe UI"/>
      <w:sz w:val="18"/>
      <w:szCs w:val="18"/>
    </w:rPr>
  </w:style>
  <w:style w:type="character" w:customStyle="1" w:styleId="a4">
    <w:name w:val="Текст выноски Знак"/>
    <w:basedOn w:val="a0"/>
    <w:link w:val="a3"/>
    <w:uiPriority w:val="99"/>
    <w:semiHidden/>
    <w:rsid w:val="00DB1BFA"/>
    <w:rPr>
      <w:rFonts w:ascii="Segoe UI" w:eastAsia="Times New Roman" w:hAnsi="Segoe UI" w:cs="Segoe UI"/>
      <w:sz w:val="18"/>
      <w:szCs w:val="18"/>
      <w:lang w:eastAsia="ru-RU"/>
    </w:rPr>
  </w:style>
  <w:style w:type="character" w:customStyle="1" w:styleId="21">
    <w:name w:val="Основной текст (2)_"/>
    <w:basedOn w:val="a0"/>
    <w:link w:val="22"/>
    <w:rsid w:val="00EC02B0"/>
    <w:rPr>
      <w:rFonts w:ascii="Tahoma" w:eastAsia="Tahoma" w:hAnsi="Tahoma" w:cs="Tahoma"/>
      <w:b/>
      <w:bCs/>
      <w:sz w:val="19"/>
      <w:szCs w:val="19"/>
      <w:shd w:val="clear" w:color="auto" w:fill="FFFFFF"/>
    </w:rPr>
  </w:style>
  <w:style w:type="character" w:customStyle="1" w:styleId="a5">
    <w:name w:val="Основной текст_"/>
    <w:basedOn w:val="a0"/>
    <w:link w:val="23"/>
    <w:rsid w:val="00EC02B0"/>
    <w:rPr>
      <w:rFonts w:ascii="Tahoma" w:eastAsia="Tahoma" w:hAnsi="Tahoma" w:cs="Tahoma"/>
      <w:sz w:val="19"/>
      <w:szCs w:val="19"/>
      <w:shd w:val="clear" w:color="auto" w:fill="FFFFFF"/>
    </w:rPr>
  </w:style>
  <w:style w:type="character" w:customStyle="1" w:styleId="a6">
    <w:name w:val="Основной текст + Полужирный"/>
    <w:basedOn w:val="a5"/>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24">
    <w:name w:val="Основной текст (2) + Не полужирный"/>
    <w:basedOn w:val="21"/>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11">
    <w:name w:val="Основной текст1"/>
    <w:basedOn w:val="a5"/>
    <w:rsid w:val="00EC02B0"/>
    <w:rPr>
      <w:rFonts w:ascii="Tahoma" w:eastAsia="Tahoma" w:hAnsi="Tahoma" w:cs="Tahoma"/>
      <w:color w:val="000000"/>
      <w:spacing w:val="0"/>
      <w:w w:val="100"/>
      <w:position w:val="0"/>
      <w:sz w:val="19"/>
      <w:szCs w:val="19"/>
      <w:u w:val="single"/>
      <w:shd w:val="clear" w:color="auto" w:fill="FFFFFF"/>
      <w:lang w:val="ru-RU"/>
    </w:rPr>
  </w:style>
  <w:style w:type="paragraph" w:customStyle="1" w:styleId="22">
    <w:name w:val="Основной текст (2)"/>
    <w:basedOn w:val="a"/>
    <w:link w:val="21"/>
    <w:rsid w:val="00EC02B0"/>
    <w:pPr>
      <w:widowControl w:val="0"/>
      <w:shd w:val="clear" w:color="auto" w:fill="FFFFFF"/>
      <w:spacing w:after="240" w:line="240" w:lineRule="exact"/>
      <w:jc w:val="center"/>
    </w:pPr>
    <w:rPr>
      <w:rFonts w:ascii="Tahoma" w:eastAsia="Tahoma" w:hAnsi="Tahoma" w:cs="Tahoma"/>
      <w:b/>
      <w:bCs/>
      <w:sz w:val="19"/>
      <w:szCs w:val="19"/>
      <w:lang w:eastAsia="en-US"/>
    </w:rPr>
  </w:style>
  <w:style w:type="paragraph" w:customStyle="1" w:styleId="23">
    <w:name w:val="Основной текст2"/>
    <w:basedOn w:val="a"/>
    <w:link w:val="a5"/>
    <w:rsid w:val="00EC02B0"/>
    <w:pPr>
      <w:widowControl w:val="0"/>
      <w:shd w:val="clear" w:color="auto" w:fill="FFFFFF"/>
      <w:spacing w:before="240" w:after="240" w:line="240" w:lineRule="exact"/>
      <w:jc w:val="both"/>
    </w:pPr>
    <w:rPr>
      <w:rFonts w:ascii="Tahoma" w:eastAsia="Tahoma" w:hAnsi="Tahoma" w:cs="Tahoma"/>
      <w:sz w:val="19"/>
      <w:szCs w:val="19"/>
      <w:lang w:eastAsia="en-US"/>
    </w:rPr>
  </w:style>
  <w:style w:type="paragraph" w:styleId="a7">
    <w:name w:val="Body Text"/>
    <w:basedOn w:val="a"/>
    <w:link w:val="a8"/>
    <w:rsid w:val="00AC4BF3"/>
    <w:pPr>
      <w:jc w:val="both"/>
    </w:pPr>
    <w:rPr>
      <w:sz w:val="28"/>
      <w:szCs w:val="20"/>
      <w:lang w:eastAsia="en-US"/>
    </w:rPr>
  </w:style>
  <w:style w:type="character" w:customStyle="1" w:styleId="a8">
    <w:name w:val="Основной текст Знак"/>
    <w:basedOn w:val="a0"/>
    <w:link w:val="a7"/>
    <w:rsid w:val="00AC4BF3"/>
    <w:rPr>
      <w:rFonts w:ascii="Times New Roman" w:eastAsia="Times New Roman" w:hAnsi="Times New Roman" w:cs="Times New Roman"/>
      <w:sz w:val="28"/>
      <w:szCs w:val="20"/>
    </w:rPr>
  </w:style>
  <w:style w:type="paragraph" w:customStyle="1" w:styleId="210">
    <w:name w:val="Основной текст 21"/>
    <w:basedOn w:val="a"/>
    <w:rsid w:val="00C55C78"/>
    <w:pPr>
      <w:suppressAutoHyphens/>
      <w:jc w:val="center"/>
    </w:pPr>
    <w:rPr>
      <w:b/>
      <w:sz w:val="22"/>
      <w:szCs w:val="20"/>
      <w:lang w:eastAsia="ar-SA"/>
    </w:rPr>
  </w:style>
  <w:style w:type="paragraph" w:styleId="a9">
    <w:name w:val="header"/>
    <w:basedOn w:val="a"/>
    <w:link w:val="aa"/>
    <w:unhideWhenUsed/>
    <w:rsid w:val="00C55C78"/>
    <w:pPr>
      <w:tabs>
        <w:tab w:val="center" w:pos="4153"/>
        <w:tab w:val="right" w:pos="8306"/>
      </w:tabs>
    </w:pPr>
    <w:rPr>
      <w:sz w:val="28"/>
      <w:szCs w:val="20"/>
      <w:lang w:val="x-none" w:eastAsia="ar-SA"/>
    </w:rPr>
  </w:style>
  <w:style w:type="character" w:customStyle="1" w:styleId="aa">
    <w:name w:val="Верхний колонтитул Знак"/>
    <w:basedOn w:val="a0"/>
    <w:link w:val="a9"/>
    <w:rsid w:val="00C55C78"/>
    <w:rPr>
      <w:rFonts w:ascii="Times New Roman" w:eastAsia="Times New Roman" w:hAnsi="Times New Roman" w:cs="Times New Roman"/>
      <w:sz w:val="28"/>
      <w:szCs w:val="20"/>
      <w:lang w:val="x-none" w:eastAsia="ar-SA"/>
    </w:rPr>
  </w:style>
  <w:style w:type="character" w:customStyle="1" w:styleId="10">
    <w:name w:val="Заголовок 1 Знак"/>
    <w:basedOn w:val="a0"/>
    <w:link w:val="1"/>
    <w:uiPriority w:val="99"/>
    <w:rsid w:val="00645A65"/>
    <w:rPr>
      <w:rFonts w:ascii="Arial" w:hAnsi="Arial" w:cs="Arial"/>
      <w:b/>
      <w:bCs/>
      <w:color w:val="26282F"/>
      <w:sz w:val="24"/>
      <w:szCs w:val="24"/>
    </w:rPr>
  </w:style>
  <w:style w:type="character" w:customStyle="1" w:styleId="20">
    <w:name w:val="Заголовок 2 Знак"/>
    <w:basedOn w:val="a0"/>
    <w:link w:val="2"/>
    <w:uiPriority w:val="9"/>
    <w:rsid w:val="00BE6879"/>
    <w:rPr>
      <w:rFonts w:ascii="Cambria" w:eastAsia="Times New Roman" w:hAnsi="Cambria" w:cs="Times New Roman"/>
      <w:b/>
      <w:bCs/>
      <w:i/>
      <w:iCs/>
      <w:sz w:val="28"/>
      <w:szCs w:val="28"/>
      <w:lang w:eastAsia="ru-RU"/>
    </w:rPr>
  </w:style>
  <w:style w:type="paragraph" w:customStyle="1" w:styleId="ConsPlusTitle">
    <w:name w:val="ConsPlusTitle"/>
    <w:rsid w:val="00BE6879"/>
    <w:pPr>
      <w:widowControl w:val="0"/>
      <w:snapToGrid w:val="0"/>
      <w:spacing w:after="0" w:line="240" w:lineRule="auto"/>
    </w:pPr>
    <w:rPr>
      <w:rFonts w:ascii="Arial" w:eastAsia="Times New Roman" w:hAnsi="Arial" w:cs="Times New Roman"/>
      <w:b/>
      <w:sz w:val="20"/>
      <w:szCs w:val="20"/>
      <w:lang w:eastAsia="ru-RU"/>
    </w:rPr>
  </w:style>
  <w:style w:type="character" w:customStyle="1" w:styleId="serp-urlitem">
    <w:name w:val="serp-url__item"/>
    <w:rsid w:val="00BE6879"/>
  </w:style>
  <w:style w:type="character" w:styleId="ab">
    <w:name w:val="Hyperlink"/>
    <w:uiPriority w:val="99"/>
    <w:semiHidden/>
    <w:unhideWhenUsed/>
    <w:rsid w:val="00BE6879"/>
    <w:rPr>
      <w:color w:val="0000FF"/>
      <w:u w:val="single"/>
    </w:rPr>
  </w:style>
  <w:style w:type="paragraph" w:styleId="ac">
    <w:name w:val="List Paragraph"/>
    <w:basedOn w:val="a"/>
    <w:uiPriority w:val="34"/>
    <w:qFormat/>
    <w:rsid w:val="000E6A4B"/>
    <w:pPr>
      <w:ind w:left="720"/>
      <w:contextualSpacing/>
    </w:pPr>
  </w:style>
  <w:style w:type="table" w:styleId="ad">
    <w:name w:val="Table Grid"/>
    <w:basedOn w:val="a1"/>
    <w:uiPriority w:val="39"/>
    <w:rsid w:val="00920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5A65"/>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BE687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BFA"/>
    <w:rPr>
      <w:rFonts w:ascii="Segoe UI" w:hAnsi="Segoe UI" w:cs="Segoe UI"/>
      <w:sz w:val="18"/>
      <w:szCs w:val="18"/>
    </w:rPr>
  </w:style>
  <w:style w:type="character" w:customStyle="1" w:styleId="a4">
    <w:name w:val="Текст выноски Знак"/>
    <w:basedOn w:val="a0"/>
    <w:link w:val="a3"/>
    <w:uiPriority w:val="99"/>
    <w:semiHidden/>
    <w:rsid w:val="00DB1BFA"/>
    <w:rPr>
      <w:rFonts w:ascii="Segoe UI" w:eastAsia="Times New Roman" w:hAnsi="Segoe UI" w:cs="Segoe UI"/>
      <w:sz w:val="18"/>
      <w:szCs w:val="18"/>
      <w:lang w:eastAsia="ru-RU"/>
    </w:rPr>
  </w:style>
  <w:style w:type="character" w:customStyle="1" w:styleId="21">
    <w:name w:val="Основной текст (2)_"/>
    <w:basedOn w:val="a0"/>
    <w:link w:val="22"/>
    <w:rsid w:val="00EC02B0"/>
    <w:rPr>
      <w:rFonts w:ascii="Tahoma" w:eastAsia="Tahoma" w:hAnsi="Tahoma" w:cs="Tahoma"/>
      <w:b/>
      <w:bCs/>
      <w:sz w:val="19"/>
      <w:szCs w:val="19"/>
      <w:shd w:val="clear" w:color="auto" w:fill="FFFFFF"/>
    </w:rPr>
  </w:style>
  <w:style w:type="character" w:customStyle="1" w:styleId="a5">
    <w:name w:val="Основной текст_"/>
    <w:basedOn w:val="a0"/>
    <w:link w:val="23"/>
    <w:rsid w:val="00EC02B0"/>
    <w:rPr>
      <w:rFonts w:ascii="Tahoma" w:eastAsia="Tahoma" w:hAnsi="Tahoma" w:cs="Tahoma"/>
      <w:sz w:val="19"/>
      <w:szCs w:val="19"/>
      <w:shd w:val="clear" w:color="auto" w:fill="FFFFFF"/>
    </w:rPr>
  </w:style>
  <w:style w:type="character" w:customStyle="1" w:styleId="a6">
    <w:name w:val="Основной текст + Полужирный"/>
    <w:basedOn w:val="a5"/>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24">
    <w:name w:val="Основной текст (2) + Не полужирный"/>
    <w:basedOn w:val="21"/>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11">
    <w:name w:val="Основной текст1"/>
    <w:basedOn w:val="a5"/>
    <w:rsid w:val="00EC02B0"/>
    <w:rPr>
      <w:rFonts w:ascii="Tahoma" w:eastAsia="Tahoma" w:hAnsi="Tahoma" w:cs="Tahoma"/>
      <w:color w:val="000000"/>
      <w:spacing w:val="0"/>
      <w:w w:val="100"/>
      <w:position w:val="0"/>
      <w:sz w:val="19"/>
      <w:szCs w:val="19"/>
      <w:u w:val="single"/>
      <w:shd w:val="clear" w:color="auto" w:fill="FFFFFF"/>
      <w:lang w:val="ru-RU"/>
    </w:rPr>
  </w:style>
  <w:style w:type="paragraph" w:customStyle="1" w:styleId="22">
    <w:name w:val="Основной текст (2)"/>
    <w:basedOn w:val="a"/>
    <w:link w:val="21"/>
    <w:rsid w:val="00EC02B0"/>
    <w:pPr>
      <w:widowControl w:val="0"/>
      <w:shd w:val="clear" w:color="auto" w:fill="FFFFFF"/>
      <w:spacing w:after="240" w:line="240" w:lineRule="exact"/>
      <w:jc w:val="center"/>
    </w:pPr>
    <w:rPr>
      <w:rFonts w:ascii="Tahoma" w:eastAsia="Tahoma" w:hAnsi="Tahoma" w:cs="Tahoma"/>
      <w:b/>
      <w:bCs/>
      <w:sz w:val="19"/>
      <w:szCs w:val="19"/>
      <w:lang w:eastAsia="en-US"/>
    </w:rPr>
  </w:style>
  <w:style w:type="paragraph" w:customStyle="1" w:styleId="23">
    <w:name w:val="Основной текст2"/>
    <w:basedOn w:val="a"/>
    <w:link w:val="a5"/>
    <w:rsid w:val="00EC02B0"/>
    <w:pPr>
      <w:widowControl w:val="0"/>
      <w:shd w:val="clear" w:color="auto" w:fill="FFFFFF"/>
      <w:spacing w:before="240" w:after="240" w:line="240" w:lineRule="exact"/>
      <w:jc w:val="both"/>
    </w:pPr>
    <w:rPr>
      <w:rFonts w:ascii="Tahoma" w:eastAsia="Tahoma" w:hAnsi="Tahoma" w:cs="Tahoma"/>
      <w:sz w:val="19"/>
      <w:szCs w:val="19"/>
      <w:lang w:eastAsia="en-US"/>
    </w:rPr>
  </w:style>
  <w:style w:type="paragraph" w:styleId="a7">
    <w:name w:val="Body Text"/>
    <w:basedOn w:val="a"/>
    <w:link w:val="a8"/>
    <w:rsid w:val="00AC4BF3"/>
    <w:pPr>
      <w:jc w:val="both"/>
    </w:pPr>
    <w:rPr>
      <w:sz w:val="28"/>
      <w:szCs w:val="20"/>
      <w:lang w:eastAsia="en-US"/>
    </w:rPr>
  </w:style>
  <w:style w:type="character" w:customStyle="1" w:styleId="a8">
    <w:name w:val="Основной текст Знак"/>
    <w:basedOn w:val="a0"/>
    <w:link w:val="a7"/>
    <w:rsid w:val="00AC4BF3"/>
    <w:rPr>
      <w:rFonts w:ascii="Times New Roman" w:eastAsia="Times New Roman" w:hAnsi="Times New Roman" w:cs="Times New Roman"/>
      <w:sz w:val="28"/>
      <w:szCs w:val="20"/>
    </w:rPr>
  </w:style>
  <w:style w:type="paragraph" w:customStyle="1" w:styleId="210">
    <w:name w:val="Основной текст 21"/>
    <w:basedOn w:val="a"/>
    <w:rsid w:val="00C55C78"/>
    <w:pPr>
      <w:suppressAutoHyphens/>
      <w:jc w:val="center"/>
    </w:pPr>
    <w:rPr>
      <w:b/>
      <w:sz w:val="22"/>
      <w:szCs w:val="20"/>
      <w:lang w:eastAsia="ar-SA"/>
    </w:rPr>
  </w:style>
  <w:style w:type="paragraph" w:styleId="a9">
    <w:name w:val="header"/>
    <w:basedOn w:val="a"/>
    <w:link w:val="aa"/>
    <w:unhideWhenUsed/>
    <w:rsid w:val="00C55C78"/>
    <w:pPr>
      <w:tabs>
        <w:tab w:val="center" w:pos="4153"/>
        <w:tab w:val="right" w:pos="8306"/>
      </w:tabs>
    </w:pPr>
    <w:rPr>
      <w:sz w:val="28"/>
      <w:szCs w:val="20"/>
      <w:lang w:val="x-none" w:eastAsia="ar-SA"/>
    </w:rPr>
  </w:style>
  <w:style w:type="character" w:customStyle="1" w:styleId="aa">
    <w:name w:val="Верхний колонтитул Знак"/>
    <w:basedOn w:val="a0"/>
    <w:link w:val="a9"/>
    <w:rsid w:val="00C55C78"/>
    <w:rPr>
      <w:rFonts w:ascii="Times New Roman" w:eastAsia="Times New Roman" w:hAnsi="Times New Roman" w:cs="Times New Roman"/>
      <w:sz w:val="28"/>
      <w:szCs w:val="20"/>
      <w:lang w:val="x-none" w:eastAsia="ar-SA"/>
    </w:rPr>
  </w:style>
  <w:style w:type="character" w:customStyle="1" w:styleId="10">
    <w:name w:val="Заголовок 1 Знак"/>
    <w:basedOn w:val="a0"/>
    <w:link w:val="1"/>
    <w:uiPriority w:val="99"/>
    <w:rsid w:val="00645A65"/>
    <w:rPr>
      <w:rFonts w:ascii="Arial" w:hAnsi="Arial" w:cs="Arial"/>
      <w:b/>
      <w:bCs/>
      <w:color w:val="26282F"/>
      <w:sz w:val="24"/>
      <w:szCs w:val="24"/>
    </w:rPr>
  </w:style>
  <w:style w:type="character" w:customStyle="1" w:styleId="20">
    <w:name w:val="Заголовок 2 Знак"/>
    <w:basedOn w:val="a0"/>
    <w:link w:val="2"/>
    <w:uiPriority w:val="9"/>
    <w:rsid w:val="00BE6879"/>
    <w:rPr>
      <w:rFonts w:ascii="Cambria" w:eastAsia="Times New Roman" w:hAnsi="Cambria" w:cs="Times New Roman"/>
      <w:b/>
      <w:bCs/>
      <w:i/>
      <w:iCs/>
      <w:sz w:val="28"/>
      <w:szCs w:val="28"/>
      <w:lang w:eastAsia="ru-RU"/>
    </w:rPr>
  </w:style>
  <w:style w:type="paragraph" w:customStyle="1" w:styleId="ConsPlusTitle">
    <w:name w:val="ConsPlusTitle"/>
    <w:rsid w:val="00BE6879"/>
    <w:pPr>
      <w:widowControl w:val="0"/>
      <w:snapToGrid w:val="0"/>
      <w:spacing w:after="0" w:line="240" w:lineRule="auto"/>
    </w:pPr>
    <w:rPr>
      <w:rFonts w:ascii="Arial" w:eastAsia="Times New Roman" w:hAnsi="Arial" w:cs="Times New Roman"/>
      <w:b/>
      <w:sz w:val="20"/>
      <w:szCs w:val="20"/>
      <w:lang w:eastAsia="ru-RU"/>
    </w:rPr>
  </w:style>
  <w:style w:type="character" w:customStyle="1" w:styleId="serp-urlitem">
    <w:name w:val="serp-url__item"/>
    <w:rsid w:val="00BE6879"/>
  </w:style>
  <w:style w:type="character" w:styleId="ab">
    <w:name w:val="Hyperlink"/>
    <w:uiPriority w:val="99"/>
    <w:semiHidden/>
    <w:unhideWhenUsed/>
    <w:rsid w:val="00BE6879"/>
    <w:rPr>
      <w:color w:val="0000FF"/>
      <w:u w:val="single"/>
    </w:rPr>
  </w:style>
  <w:style w:type="paragraph" w:styleId="ac">
    <w:name w:val="List Paragraph"/>
    <w:basedOn w:val="a"/>
    <w:uiPriority w:val="34"/>
    <w:qFormat/>
    <w:rsid w:val="000E6A4B"/>
    <w:pPr>
      <w:ind w:left="720"/>
      <w:contextualSpacing/>
    </w:pPr>
  </w:style>
  <w:style w:type="table" w:styleId="ad">
    <w:name w:val="Table Grid"/>
    <w:basedOn w:val="a1"/>
    <w:uiPriority w:val="39"/>
    <w:rsid w:val="00920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7159">
      <w:bodyDiv w:val="1"/>
      <w:marLeft w:val="0"/>
      <w:marRight w:val="0"/>
      <w:marTop w:val="0"/>
      <w:marBottom w:val="0"/>
      <w:divBdr>
        <w:top w:val="none" w:sz="0" w:space="0" w:color="auto"/>
        <w:left w:val="none" w:sz="0" w:space="0" w:color="auto"/>
        <w:bottom w:val="none" w:sz="0" w:space="0" w:color="auto"/>
        <w:right w:val="none" w:sz="0" w:space="0" w:color="auto"/>
      </w:divBdr>
    </w:div>
    <w:div w:id="57367627">
      <w:bodyDiv w:val="1"/>
      <w:marLeft w:val="0"/>
      <w:marRight w:val="0"/>
      <w:marTop w:val="0"/>
      <w:marBottom w:val="0"/>
      <w:divBdr>
        <w:top w:val="none" w:sz="0" w:space="0" w:color="auto"/>
        <w:left w:val="none" w:sz="0" w:space="0" w:color="auto"/>
        <w:bottom w:val="none" w:sz="0" w:space="0" w:color="auto"/>
        <w:right w:val="none" w:sz="0" w:space="0" w:color="auto"/>
      </w:divBdr>
    </w:div>
    <w:div w:id="63644889">
      <w:bodyDiv w:val="1"/>
      <w:marLeft w:val="0"/>
      <w:marRight w:val="0"/>
      <w:marTop w:val="0"/>
      <w:marBottom w:val="0"/>
      <w:divBdr>
        <w:top w:val="none" w:sz="0" w:space="0" w:color="auto"/>
        <w:left w:val="none" w:sz="0" w:space="0" w:color="auto"/>
        <w:bottom w:val="none" w:sz="0" w:space="0" w:color="auto"/>
        <w:right w:val="none" w:sz="0" w:space="0" w:color="auto"/>
      </w:divBdr>
    </w:div>
    <w:div w:id="67772922">
      <w:bodyDiv w:val="1"/>
      <w:marLeft w:val="0"/>
      <w:marRight w:val="0"/>
      <w:marTop w:val="0"/>
      <w:marBottom w:val="0"/>
      <w:divBdr>
        <w:top w:val="none" w:sz="0" w:space="0" w:color="auto"/>
        <w:left w:val="none" w:sz="0" w:space="0" w:color="auto"/>
        <w:bottom w:val="none" w:sz="0" w:space="0" w:color="auto"/>
        <w:right w:val="none" w:sz="0" w:space="0" w:color="auto"/>
      </w:divBdr>
    </w:div>
    <w:div w:id="74599180">
      <w:bodyDiv w:val="1"/>
      <w:marLeft w:val="0"/>
      <w:marRight w:val="0"/>
      <w:marTop w:val="0"/>
      <w:marBottom w:val="0"/>
      <w:divBdr>
        <w:top w:val="none" w:sz="0" w:space="0" w:color="auto"/>
        <w:left w:val="none" w:sz="0" w:space="0" w:color="auto"/>
        <w:bottom w:val="none" w:sz="0" w:space="0" w:color="auto"/>
        <w:right w:val="none" w:sz="0" w:space="0" w:color="auto"/>
      </w:divBdr>
    </w:div>
    <w:div w:id="100760034">
      <w:bodyDiv w:val="1"/>
      <w:marLeft w:val="0"/>
      <w:marRight w:val="0"/>
      <w:marTop w:val="0"/>
      <w:marBottom w:val="0"/>
      <w:divBdr>
        <w:top w:val="none" w:sz="0" w:space="0" w:color="auto"/>
        <w:left w:val="none" w:sz="0" w:space="0" w:color="auto"/>
        <w:bottom w:val="none" w:sz="0" w:space="0" w:color="auto"/>
        <w:right w:val="none" w:sz="0" w:space="0" w:color="auto"/>
      </w:divBdr>
    </w:div>
    <w:div w:id="105126808">
      <w:bodyDiv w:val="1"/>
      <w:marLeft w:val="0"/>
      <w:marRight w:val="0"/>
      <w:marTop w:val="0"/>
      <w:marBottom w:val="0"/>
      <w:divBdr>
        <w:top w:val="none" w:sz="0" w:space="0" w:color="auto"/>
        <w:left w:val="none" w:sz="0" w:space="0" w:color="auto"/>
        <w:bottom w:val="none" w:sz="0" w:space="0" w:color="auto"/>
        <w:right w:val="none" w:sz="0" w:space="0" w:color="auto"/>
      </w:divBdr>
    </w:div>
    <w:div w:id="158890726">
      <w:bodyDiv w:val="1"/>
      <w:marLeft w:val="0"/>
      <w:marRight w:val="0"/>
      <w:marTop w:val="0"/>
      <w:marBottom w:val="0"/>
      <w:divBdr>
        <w:top w:val="none" w:sz="0" w:space="0" w:color="auto"/>
        <w:left w:val="none" w:sz="0" w:space="0" w:color="auto"/>
        <w:bottom w:val="none" w:sz="0" w:space="0" w:color="auto"/>
        <w:right w:val="none" w:sz="0" w:space="0" w:color="auto"/>
      </w:divBdr>
    </w:div>
    <w:div w:id="159932006">
      <w:bodyDiv w:val="1"/>
      <w:marLeft w:val="0"/>
      <w:marRight w:val="0"/>
      <w:marTop w:val="0"/>
      <w:marBottom w:val="0"/>
      <w:divBdr>
        <w:top w:val="none" w:sz="0" w:space="0" w:color="auto"/>
        <w:left w:val="none" w:sz="0" w:space="0" w:color="auto"/>
        <w:bottom w:val="none" w:sz="0" w:space="0" w:color="auto"/>
        <w:right w:val="none" w:sz="0" w:space="0" w:color="auto"/>
      </w:divBdr>
    </w:div>
    <w:div w:id="233778998">
      <w:bodyDiv w:val="1"/>
      <w:marLeft w:val="0"/>
      <w:marRight w:val="0"/>
      <w:marTop w:val="0"/>
      <w:marBottom w:val="0"/>
      <w:divBdr>
        <w:top w:val="none" w:sz="0" w:space="0" w:color="auto"/>
        <w:left w:val="none" w:sz="0" w:space="0" w:color="auto"/>
        <w:bottom w:val="none" w:sz="0" w:space="0" w:color="auto"/>
        <w:right w:val="none" w:sz="0" w:space="0" w:color="auto"/>
      </w:divBdr>
    </w:div>
    <w:div w:id="279530896">
      <w:bodyDiv w:val="1"/>
      <w:marLeft w:val="0"/>
      <w:marRight w:val="0"/>
      <w:marTop w:val="0"/>
      <w:marBottom w:val="0"/>
      <w:divBdr>
        <w:top w:val="none" w:sz="0" w:space="0" w:color="auto"/>
        <w:left w:val="none" w:sz="0" w:space="0" w:color="auto"/>
        <w:bottom w:val="none" w:sz="0" w:space="0" w:color="auto"/>
        <w:right w:val="none" w:sz="0" w:space="0" w:color="auto"/>
      </w:divBdr>
    </w:div>
    <w:div w:id="331954512">
      <w:bodyDiv w:val="1"/>
      <w:marLeft w:val="0"/>
      <w:marRight w:val="0"/>
      <w:marTop w:val="0"/>
      <w:marBottom w:val="0"/>
      <w:divBdr>
        <w:top w:val="none" w:sz="0" w:space="0" w:color="auto"/>
        <w:left w:val="none" w:sz="0" w:space="0" w:color="auto"/>
        <w:bottom w:val="none" w:sz="0" w:space="0" w:color="auto"/>
        <w:right w:val="none" w:sz="0" w:space="0" w:color="auto"/>
      </w:divBdr>
    </w:div>
    <w:div w:id="407774578">
      <w:bodyDiv w:val="1"/>
      <w:marLeft w:val="0"/>
      <w:marRight w:val="0"/>
      <w:marTop w:val="0"/>
      <w:marBottom w:val="0"/>
      <w:divBdr>
        <w:top w:val="none" w:sz="0" w:space="0" w:color="auto"/>
        <w:left w:val="none" w:sz="0" w:space="0" w:color="auto"/>
        <w:bottom w:val="none" w:sz="0" w:space="0" w:color="auto"/>
        <w:right w:val="none" w:sz="0" w:space="0" w:color="auto"/>
      </w:divBdr>
    </w:div>
    <w:div w:id="424034818">
      <w:bodyDiv w:val="1"/>
      <w:marLeft w:val="0"/>
      <w:marRight w:val="0"/>
      <w:marTop w:val="0"/>
      <w:marBottom w:val="0"/>
      <w:divBdr>
        <w:top w:val="none" w:sz="0" w:space="0" w:color="auto"/>
        <w:left w:val="none" w:sz="0" w:space="0" w:color="auto"/>
        <w:bottom w:val="none" w:sz="0" w:space="0" w:color="auto"/>
        <w:right w:val="none" w:sz="0" w:space="0" w:color="auto"/>
      </w:divBdr>
    </w:div>
    <w:div w:id="524178268">
      <w:bodyDiv w:val="1"/>
      <w:marLeft w:val="0"/>
      <w:marRight w:val="0"/>
      <w:marTop w:val="0"/>
      <w:marBottom w:val="0"/>
      <w:divBdr>
        <w:top w:val="none" w:sz="0" w:space="0" w:color="auto"/>
        <w:left w:val="none" w:sz="0" w:space="0" w:color="auto"/>
        <w:bottom w:val="none" w:sz="0" w:space="0" w:color="auto"/>
        <w:right w:val="none" w:sz="0" w:space="0" w:color="auto"/>
      </w:divBdr>
    </w:div>
    <w:div w:id="525870156">
      <w:bodyDiv w:val="1"/>
      <w:marLeft w:val="0"/>
      <w:marRight w:val="0"/>
      <w:marTop w:val="0"/>
      <w:marBottom w:val="0"/>
      <w:divBdr>
        <w:top w:val="none" w:sz="0" w:space="0" w:color="auto"/>
        <w:left w:val="none" w:sz="0" w:space="0" w:color="auto"/>
        <w:bottom w:val="none" w:sz="0" w:space="0" w:color="auto"/>
        <w:right w:val="none" w:sz="0" w:space="0" w:color="auto"/>
      </w:divBdr>
    </w:div>
    <w:div w:id="606621975">
      <w:bodyDiv w:val="1"/>
      <w:marLeft w:val="0"/>
      <w:marRight w:val="0"/>
      <w:marTop w:val="0"/>
      <w:marBottom w:val="0"/>
      <w:divBdr>
        <w:top w:val="none" w:sz="0" w:space="0" w:color="auto"/>
        <w:left w:val="none" w:sz="0" w:space="0" w:color="auto"/>
        <w:bottom w:val="none" w:sz="0" w:space="0" w:color="auto"/>
        <w:right w:val="none" w:sz="0" w:space="0" w:color="auto"/>
      </w:divBdr>
    </w:div>
    <w:div w:id="652561027">
      <w:bodyDiv w:val="1"/>
      <w:marLeft w:val="0"/>
      <w:marRight w:val="0"/>
      <w:marTop w:val="0"/>
      <w:marBottom w:val="0"/>
      <w:divBdr>
        <w:top w:val="none" w:sz="0" w:space="0" w:color="auto"/>
        <w:left w:val="none" w:sz="0" w:space="0" w:color="auto"/>
        <w:bottom w:val="none" w:sz="0" w:space="0" w:color="auto"/>
        <w:right w:val="none" w:sz="0" w:space="0" w:color="auto"/>
      </w:divBdr>
    </w:div>
    <w:div w:id="689456225">
      <w:bodyDiv w:val="1"/>
      <w:marLeft w:val="0"/>
      <w:marRight w:val="0"/>
      <w:marTop w:val="0"/>
      <w:marBottom w:val="0"/>
      <w:divBdr>
        <w:top w:val="none" w:sz="0" w:space="0" w:color="auto"/>
        <w:left w:val="none" w:sz="0" w:space="0" w:color="auto"/>
        <w:bottom w:val="none" w:sz="0" w:space="0" w:color="auto"/>
        <w:right w:val="none" w:sz="0" w:space="0" w:color="auto"/>
      </w:divBdr>
    </w:div>
    <w:div w:id="718624691">
      <w:bodyDiv w:val="1"/>
      <w:marLeft w:val="0"/>
      <w:marRight w:val="0"/>
      <w:marTop w:val="0"/>
      <w:marBottom w:val="0"/>
      <w:divBdr>
        <w:top w:val="none" w:sz="0" w:space="0" w:color="auto"/>
        <w:left w:val="none" w:sz="0" w:space="0" w:color="auto"/>
        <w:bottom w:val="none" w:sz="0" w:space="0" w:color="auto"/>
        <w:right w:val="none" w:sz="0" w:space="0" w:color="auto"/>
      </w:divBdr>
    </w:div>
    <w:div w:id="754471471">
      <w:bodyDiv w:val="1"/>
      <w:marLeft w:val="0"/>
      <w:marRight w:val="0"/>
      <w:marTop w:val="0"/>
      <w:marBottom w:val="0"/>
      <w:divBdr>
        <w:top w:val="none" w:sz="0" w:space="0" w:color="auto"/>
        <w:left w:val="none" w:sz="0" w:space="0" w:color="auto"/>
        <w:bottom w:val="none" w:sz="0" w:space="0" w:color="auto"/>
        <w:right w:val="none" w:sz="0" w:space="0" w:color="auto"/>
      </w:divBdr>
    </w:div>
    <w:div w:id="775516888">
      <w:bodyDiv w:val="1"/>
      <w:marLeft w:val="0"/>
      <w:marRight w:val="0"/>
      <w:marTop w:val="0"/>
      <w:marBottom w:val="0"/>
      <w:divBdr>
        <w:top w:val="none" w:sz="0" w:space="0" w:color="auto"/>
        <w:left w:val="none" w:sz="0" w:space="0" w:color="auto"/>
        <w:bottom w:val="none" w:sz="0" w:space="0" w:color="auto"/>
        <w:right w:val="none" w:sz="0" w:space="0" w:color="auto"/>
      </w:divBdr>
    </w:div>
    <w:div w:id="802383905">
      <w:bodyDiv w:val="1"/>
      <w:marLeft w:val="0"/>
      <w:marRight w:val="0"/>
      <w:marTop w:val="0"/>
      <w:marBottom w:val="0"/>
      <w:divBdr>
        <w:top w:val="none" w:sz="0" w:space="0" w:color="auto"/>
        <w:left w:val="none" w:sz="0" w:space="0" w:color="auto"/>
        <w:bottom w:val="none" w:sz="0" w:space="0" w:color="auto"/>
        <w:right w:val="none" w:sz="0" w:space="0" w:color="auto"/>
      </w:divBdr>
    </w:div>
    <w:div w:id="888734783">
      <w:bodyDiv w:val="1"/>
      <w:marLeft w:val="0"/>
      <w:marRight w:val="0"/>
      <w:marTop w:val="0"/>
      <w:marBottom w:val="0"/>
      <w:divBdr>
        <w:top w:val="none" w:sz="0" w:space="0" w:color="auto"/>
        <w:left w:val="none" w:sz="0" w:space="0" w:color="auto"/>
        <w:bottom w:val="none" w:sz="0" w:space="0" w:color="auto"/>
        <w:right w:val="none" w:sz="0" w:space="0" w:color="auto"/>
      </w:divBdr>
    </w:div>
    <w:div w:id="917596709">
      <w:bodyDiv w:val="1"/>
      <w:marLeft w:val="0"/>
      <w:marRight w:val="0"/>
      <w:marTop w:val="0"/>
      <w:marBottom w:val="0"/>
      <w:divBdr>
        <w:top w:val="none" w:sz="0" w:space="0" w:color="auto"/>
        <w:left w:val="none" w:sz="0" w:space="0" w:color="auto"/>
        <w:bottom w:val="none" w:sz="0" w:space="0" w:color="auto"/>
        <w:right w:val="none" w:sz="0" w:space="0" w:color="auto"/>
      </w:divBdr>
    </w:div>
    <w:div w:id="921370862">
      <w:bodyDiv w:val="1"/>
      <w:marLeft w:val="0"/>
      <w:marRight w:val="0"/>
      <w:marTop w:val="0"/>
      <w:marBottom w:val="0"/>
      <w:divBdr>
        <w:top w:val="none" w:sz="0" w:space="0" w:color="auto"/>
        <w:left w:val="none" w:sz="0" w:space="0" w:color="auto"/>
        <w:bottom w:val="none" w:sz="0" w:space="0" w:color="auto"/>
        <w:right w:val="none" w:sz="0" w:space="0" w:color="auto"/>
      </w:divBdr>
    </w:div>
    <w:div w:id="921718788">
      <w:bodyDiv w:val="1"/>
      <w:marLeft w:val="0"/>
      <w:marRight w:val="0"/>
      <w:marTop w:val="0"/>
      <w:marBottom w:val="0"/>
      <w:divBdr>
        <w:top w:val="none" w:sz="0" w:space="0" w:color="auto"/>
        <w:left w:val="none" w:sz="0" w:space="0" w:color="auto"/>
        <w:bottom w:val="none" w:sz="0" w:space="0" w:color="auto"/>
        <w:right w:val="none" w:sz="0" w:space="0" w:color="auto"/>
      </w:divBdr>
    </w:div>
    <w:div w:id="971788128">
      <w:bodyDiv w:val="1"/>
      <w:marLeft w:val="0"/>
      <w:marRight w:val="0"/>
      <w:marTop w:val="0"/>
      <w:marBottom w:val="0"/>
      <w:divBdr>
        <w:top w:val="none" w:sz="0" w:space="0" w:color="auto"/>
        <w:left w:val="none" w:sz="0" w:space="0" w:color="auto"/>
        <w:bottom w:val="none" w:sz="0" w:space="0" w:color="auto"/>
        <w:right w:val="none" w:sz="0" w:space="0" w:color="auto"/>
      </w:divBdr>
    </w:div>
    <w:div w:id="1009986105">
      <w:bodyDiv w:val="1"/>
      <w:marLeft w:val="0"/>
      <w:marRight w:val="0"/>
      <w:marTop w:val="0"/>
      <w:marBottom w:val="0"/>
      <w:divBdr>
        <w:top w:val="none" w:sz="0" w:space="0" w:color="auto"/>
        <w:left w:val="none" w:sz="0" w:space="0" w:color="auto"/>
        <w:bottom w:val="none" w:sz="0" w:space="0" w:color="auto"/>
        <w:right w:val="none" w:sz="0" w:space="0" w:color="auto"/>
      </w:divBdr>
    </w:div>
    <w:div w:id="1050764336">
      <w:bodyDiv w:val="1"/>
      <w:marLeft w:val="0"/>
      <w:marRight w:val="0"/>
      <w:marTop w:val="0"/>
      <w:marBottom w:val="0"/>
      <w:divBdr>
        <w:top w:val="none" w:sz="0" w:space="0" w:color="auto"/>
        <w:left w:val="none" w:sz="0" w:space="0" w:color="auto"/>
        <w:bottom w:val="none" w:sz="0" w:space="0" w:color="auto"/>
        <w:right w:val="none" w:sz="0" w:space="0" w:color="auto"/>
      </w:divBdr>
    </w:div>
    <w:div w:id="1094590688">
      <w:bodyDiv w:val="1"/>
      <w:marLeft w:val="0"/>
      <w:marRight w:val="0"/>
      <w:marTop w:val="0"/>
      <w:marBottom w:val="0"/>
      <w:divBdr>
        <w:top w:val="none" w:sz="0" w:space="0" w:color="auto"/>
        <w:left w:val="none" w:sz="0" w:space="0" w:color="auto"/>
        <w:bottom w:val="none" w:sz="0" w:space="0" w:color="auto"/>
        <w:right w:val="none" w:sz="0" w:space="0" w:color="auto"/>
      </w:divBdr>
    </w:div>
    <w:div w:id="1102071115">
      <w:bodyDiv w:val="1"/>
      <w:marLeft w:val="0"/>
      <w:marRight w:val="0"/>
      <w:marTop w:val="0"/>
      <w:marBottom w:val="0"/>
      <w:divBdr>
        <w:top w:val="none" w:sz="0" w:space="0" w:color="auto"/>
        <w:left w:val="none" w:sz="0" w:space="0" w:color="auto"/>
        <w:bottom w:val="none" w:sz="0" w:space="0" w:color="auto"/>
        <w:right w:val="none" w:sz="0" w:space="0" w:color="auto"/>
      </w:divBdr>
    </w:div>
    <w:div w:id="1136021962">
      <w:bodyDiv w:val="1"/>
      <w:marLeft w:val="0"/>
      <w:marRight w:val="0"/>
      <w:marTop w:val="0"/>
      <w:marBottom w:val="0"/>
      <w:divBdr>
        <w:top w:val="none" w:sz="0" w:space="0" w:color="auto"/>
        <w:left w:val="none" w:sz="0" w:space="0" w:color="auto"/>
        <w:bottom w:val="none" w:sz="0" w:space="0" w:color="auto"/>
        <w:right w:val="none" w:sz="0" w:space="0" w:color="auto"/>
      </w:divBdr>
    </w:div>
    <w:div w:id="1144155565">
      <w:bodyDiv w:val="1"/>
      <w:marLeft w:val="0"/>
      <w:marRight w:val="0"/>
      <w:marTop w:val="0"/>
      <w:marBottom w:val="0"/>
      <w:divBdr>
        <w:top w:val="none" w:sz="0" w:space="0" w:color="auto"/>
        <w:left w:val="none" w:sz="0" w:space="0" w:color="auto"/>
        <w:bottom w:val="none" w:sz="0" w:space="0" w:color="auto"/>
        <w:right w:val="none" w:sz="0" w:space="0" w:color="auto"/>
      </w:divBdr>
    </w:div>
    <w:div w:id="1200968952">
      <w:bodyDiv w:val="1"/>
      <w:marLeft w:val="0"/>
      <w:marRight w:val="0"/>
      <w:marTop w:val="0"/>
      <w:marBottom w:val="0"/>
      <w:divBdr>
        <w:top w:val="none" w:sz="0" w:space="0" w:color="auto"/>
        <w:left w:val="none" w:sz="0" w:space="0" w:color="auto"/>
        <w:bottom w:val="none" w:sz="0" w:space="0" w:color="auto"/>
        <w:right w:val="none" w:sz="0" w:space="0" w:color="auto"/>
      </w:divBdr>
    </w:div>
    <w:div w:id="1280406711">
      <w:bodyDiv w:val="1"/>
      <w:marLeft w:val="0"/>
      <w:marRight w:val="0"/>
      <w:marTop w:val="0"/>
      <w:marBottom w:val="0"/>
      <w:divBdr>
        <w:top w:val="none" w:sz="0" w:space="0" w:color="auto"/>
        <w:left w:val="none" w:sz="0" w:space="0" w:color="auto"/>
        <w:bottom w:val="none" w:sz="0" w:space="0" w:color="auto"/>
        <w:right w:val="none" w:sz="0" w:space="0" w:color="auto"/>
      </w:divBdr>
    </w:div>
    <w:div w:id="1348361657">
      <w:bodyDiv w:val="1"/>
      <w:marLeft w:val="0"/>
      <w:marRight w:val="0"/>
      <w:marTop w:val="0"/>
      <w:marBottom w:val="0"/>
      <w:divBdr>
        <w:top w:val="none" w:sz="0" w:space="0" w:color="auto"/>
        <w:left w:val="none" w:sz="0" w:space="0" w:color="auto"/>
        <w:bottom w:val="none" w:sz="0" w:space="0" w:color="auto"/>
        <w:right w:val="none" w:sz="0" w:space="0" w:color="auto"/>
      </w:divBdr>
    </w:div>
    <w:div w:id="1369603806">
      <w:bodyDiv w:val="1"/>
      <w:marLeft w:val="0"/>
      <w:marRight w:val="0"/>
      <w:marTop w:val="0"/>
      <w:marBottom w:val="0"/>
      <w:divBdr>
        <w:top w:val="none" w:sz="0" w:space="0" w:color="auto"/>
        <w:left w:val="none" w:sz="0" w:space="0" w:color="auto"/>
        <w:bottom w:val="none" w:sz="0" w:space="0" w:color="auto"/>
        <w:right w:val="none" w:sz="0" w:space="0" w:color="auto"/>
      </w:divBdr>
    </w:div>
    <w:div w:id="1433477886">
      <w:bodyDiv w:val="1"/>
      <w:marLeft w:val="0"/>
      <w:marRight w:val="0"/>
      <w:marTop w:val="0"/>
      <w:marBottom w:val="0"/>
      <w:divBdr>
        <w:top w:val="none" w:sz="0" w:space="0" w:color="auto"/>
        <w:left w:val="none" w:sz="0" w:space="0" w:color="auto"/>
        <w:bottom w:val="none" w:sz="0" w:space="0" w:color="auto"/>
        <w:right w:val="none" w:sz="0" w:space="0" w:color="auto"/>
      </w:divBdr>
    </w:div>
    <w:div w:id="1446118960">
      <w:bodyDiv w:val="1"/>
      <w:marLeft w:val="0"/>
      <w:marRight w:val="0"/>
      <w:marTop w:val="0"/>
      <w:marBottom w:val="0"/>
      <w:divBdr>
        <w:top w:val="none" w:sz="0" w:space="0" w:color="auto"/>
        <w:left w:val="none" w:sz="0" w:space="0" w:color="auto"/>
        <w:bottom w:val="none" w:sz="0" w:space="0" w:color="auto"/>
        <w:right w:val="none" w:sz="0" w:space="0" w:color="auto"/>
      </w:divBdr>
    </w:div>
    <w:div w:id="1455520763">
      <w:bodyDiv w:val="1"/>
      <w:marLeft w:val="0"/>
      <w:marRight w:val="0"/>
      <w:marTop w:val="0"/>
      <w:marBottom w:val="0"/>
      <w:divBdr>
        <w:top w:val="none" w:sz="0" w:space="0" w:color="auto"/>
        <w:left w:val="none" w:sz="0" w:space="0" w:color="auto"/>
        <w:bottom w:val="none" w:sz="0" w:space="0" w:color="auto"/>
        <w:right w:val="none" w:sz="0" w:space="0" w:color="auto"/>
      </w:divBdr>
    </w:div>
    <w:div w:id="1463960115">
      <w:bodyDiv w:val="1"/>
      <w:marLeft w:val="0"/>
      <w:marRight w:val="0"/>
      <w:marTop w:val="0"/>
      <w:marBottom w:val="0"/>
      <w:divBdr>
        <w:top w:val="none" w:sz="0" w:space="0" w:color="auto"/>
        <w:left w:val="none" w:sz="0" w:space="0" w:color="auto"/>
        <w:bottom w:val="none" w:sz="0" w:space="0" w:color="auto"/>
        <w:right w:val="none" w:sz="0" w:space="0" w:color="auto"/>
      </w:divBdr>
    </w:div>
    <w:div w:id="1536695881">
      <w:bodyDiv w:val="1"/>
      <w:marLeft w:val="0"/>
      <w:marRight w:val="0"/>
      <w:marTop w:val="0"/>
      <w:marBottom w:val="0"/>
      <w:divBdr>
        <w:top w:val="none" w:sz="0" w:space="0" w:color="auto"/>
        <w:left w:val="none" w:sz="0" w:space="0" w:color="auto"/>
        <w:bottom w:val="none" w:sz="0" w:space="0" w:color="auto"/>
        <w:right w:val="none" w:sz="0" w:space="0" w:color="auto"/>
      </w:divBdr>
    </w:div>
    <w:div w:id="1546796891">
      <w:bodyDiv w:val="1"/>
      <w:marLeft w:val="0"/>
      <w:marRight w:val="0"/>
      <w:marTop w:val="0"/>
      <w:marBottom w:val="0"/>
      <w:divBdr>
        <w:top w:val="none" w:sz="0" w:space="0" w:color="auto"/>
        <w:left w:val="none" w:sz="0" w:space="0" w:color="auto"/>
        <w:bottom w:val="none" w:sz="0" w:space="0" w:color="auto"/>
        <w:right w:val="none" w:sz="0" w:space="0" w:color="auto"/>
      </w:divBdr>
    </w:div>
    <w:div w:id="1577591965">
      <w:bodyDiv w:val="1"/>
      <w:marLeft w:val="0"/>
      <w:marRight w:val="0"/>
      <w:marTop w:val="0"/>
      <w:marBottom w:val="0"/>
      <w:divBdr>
        <w:top w:val="none" w:sz="0" w:space="0" w:color="auto"/>
        <w:left w:val="none" w:sz="0" w:space="0" w:color="auto"/>
        <w:bottom w:val="none" w:sz="0" w:space="0" w:color="auto"/>
        <w:right w:val="none" w:sz="0" w:space="0" w:color="auto"/>
      </w:divBdr>
    </w:div>
    <w:div w:id="1625817400">
      <w:bodyDiv w:val="1"/>
      <w:marLeft w:val="0"/>
      <w:marRight w:val="0"/>
      <w:marTop w:val="0"/>
      <w:marBottom w:val="0"/>
      <w:divBdr>
        <w:top w:val="none" w:sz="0" w:space="0" w:color="auto"/>
        <w:left w:val="none" w:sz="0" w:space="0" w:color="auto"/>
        <w:bottom w:val="none" w:sz="0" w:space="0" w:color="auto"/>
        <w:right w:val="none" w:sz="0" w:space="0" w:color="auto"/>
      </w:divBdr>
    </w:div>
    <w:div w:id="1641769427">
      <w:bodyDiv w:val="1"/>
      <w:marLeft w:val="0"/>
      <w:marRight w:val="0"/>
      <w:marTop w:val="0"/>
      <w:marBottom w:val="0"/>
      <w:divBdr>
        <w:top w:val="none" w:sz="0" w:space="0" w:color="auto"/>
        <w:left w:val="none" w:sz="0" w:space="0" w:color="auto"/>
        <w:bottom w:val="none" w:sz="0" w:space="0" w:color="auto"/>
        <w:right w:val="none" w:sz="0" w:space="0" w:color="auto"/>
      </w:divBdr>
    </w:div>
    <w:div w:id="1737315053">
      <w:bodyDiv w:val="1"/>
      <w:marLeft w:val="0"/>
      <w:marRight w:val="0"/>
      <w:marTop w:val="0"/>
      <w:marBottom w:val="0"/>
      <w:divBdr>
        <w:top w:val="none" w:sz="0" w:space="0" w:color="auto"/>
        <w:left w:val="none" w:sz="0" w:space="0" w:color="auto"/>
        <w:bottom w:val="none" w:sz="0" w:space="0" w:color="auto"/>
        <w:right w:val="none" w:sz="0" w:space="0" w:color="auto"/>
      </w:divBdr>
    </w:div>
    <w:div w:id="1741439690">
      <w:bodyDiv w:val="1"/>
      <w:marLeft w:val="0"/>
      <w:marRight w:val="0"/>
      <w:marTop w:val="0"/>
      <w:marBottom w:val="0"/>
      <w:divBdr>
        <w:top w:val="none" w:sz="0" w:space="0" w:color="auto"/>
        <w:left w:val="none" w:sz="0" w:space="0" w:color="auto"/>
        <w:bottom w:val="none" w:sz="0" w:space="0" w:color="auto"/>
        <w:right w:val="none" w:sz="0" w:space="0" w:color="auto"/>
      </w:divBdr>
    </w:div>
    <w:div w:id="1801874027">
      <w:bodyDiv w:val="1"/>
      <w:marLeft w:val="0"/>
      <w:marRight w:val="0"/>
      <w:marTop w:val="0"/>
      <w:marBottom w:val="0"/>
      <w:divBdr>
        <w:top w:val="none" w:sz="0" w:space="0" w:color="auto"/>
        <w:left w:val="none" w:sz="0" w:space="0" w:color="auto"/>
        <w:bottom w:val="none" w:sz="0" w:space="0" w:color="auto"/>
        <w:right w:val="none" w:sz="0" w:space="0" w:color="auto"/>
      </w:divBdr>
    </w:div>
    <w:div w:id="1926305716">
      <w:bodyDiv w:val="1"/>
      <w:marLeft w:val="0"/>
      <w:marRight w:val="0"/>
      <w:marTop w:val="0"/>
      <w:marBottom w:val="0"/>
      <w:divBdr>
        <w:top w:val="none" w:sz="0" w:space="0" w:color="auto"/>
        <w:left w:val="none" w:sz="0" w:space="0" w:color="auto"/>
        <w:bottom w:val="none" w:sz="0" w:space="0" w:color="auto"/>
        <w:right w:val="none" w:sz="0" w:space="0" w:color="auto"/>
      </w:divBdr>
    </w:div>
    <w:div w:id="1927227585">
      <w:bodyDiv w:val="1"/>
      <w:marLeft w:val="0"/>
      <w:marRight w:val="0"/>
      <w:marTop w:val="0"/>
      <w:marBottom w:val="0"/>
      <w:divBdr>
        <w:top w:val="none" w:sz="0" w:space="0" w:color="auto"/>
        <w:left w:val="none" w:sz="0" w:space="0" w:color="auto"/>
        <w:bottom w:val="none" w:sz="0" w:space="0" w:color="auto"/>
        <w:right w:val="none" w:sz="0" w:space="0" w:color="auto"/>
      </w:divBdr>
    </w:div>
    <w:div w:id="2058123820">
      <w:bodyDiv w:val="1"/>
      <w:marLeft w:val="0"/>
      <w:marRight w:val="0"/>
      <w:marTop w:val="0"/>
      <w:marBottom w:val="0"/>
      <w:divBdr>
        <w:top w:val="none" w:sz="0" w:space="0" w:color="auto"/>
        <w:left w:val="none" w:sz="0" w:space="0" w:color="auto"/>
        <w:bottom w:val="none" w:sz="0" w:space="0" w:color="auto"/>
        <w:right w:val="none" w:sz="0" w:space="0" w:color="auto"/>
      </w:divBdr>
    </w:div>
    <w:div w:id="209532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kop.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70406-C05E-43A3-A24B-8A09E4CA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6</Pages>
  <Words>1437</Words>
  <Characters>8196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FDM</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OrlovV</dc:creator>
  <cp:lastModifiedBy>SemiletovaO</cp:lastModifiedBy>
  <cp:revision>103</cp:revision>
  <cp:lastPrinted>2017-05-05T06:51:00Z</cp:lastPrinted>
  <dcterms:created xsi:type="dcterms:W3CDTF">2015-12-17T11:19:00Z</dcterms:created>
  <dcterms:modified xsi:type="dcterms:W3CDTF">2017-05-10T07:05:00Z</dcterms:modified>
</cp:coreProperties>
</file>